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62422" w:rsidRPr="000C13AE" w:rsidRDefault="00362422" w:rsidP="00362422">
      <w:pPr>
        <w:tabs>
          <w:tab w:val="left" w:pos="4668"/>
          <w:tab w:val="left" w:pos="7865"/>
        </w:tabs>
        <w:jc w:val="right"/>
        <w:rPr>
          <w:rFonts w:cs="Times New Roman"/>
          <w:b/>
          <w:bCs/>
          <w:lang w:val="en-US"/>
        </w:rPr>
      </w:pPr>
    </w:p>
    <w:p w:rsidR="002E4A67" w:rsidRPr="00DD381D" w:rsidRDefault="007056AA" w:rsidP="002E4A67">
      <w:pPr>
        <w:tabs>
          <w:tab w:val="left" w:pos="4668"/>
          <w:tab w:val="left" w:pos="7865"/>
        </w:tabs>
        <w:jc w:val="center"/>
        <w:rPr>
          <w:rFonts w:cs="Times New Roman"/>
          <w:b/>
          <w:bCs/>
          <w:lang w:val="uk-UA"/>
        </w:rPr>
      </w:pPr>
      <w:r w:rsidRPr="00DD381D">
        <w:rPr>
          <w:rFonts w:cs="Times New Roman"/>
          <w:b/>
          <w:bCs/>
          <w:lang w:val="uk-UA"/>
        </w:rPr>
        <w:t xml:space="preserve">ДОГОВІР ПОСТАЧАННЯ № </w:t>
      </w:r>
    </w:p>
    <w:p w:rsidR="002E4A67" w:rsidRPr="00DD381D" w:rsidRDefault="002E4A67" w:rsidP="002E4A67">
      <w:pPr>
        <w:ind w:firstLine="709"/>
        <w:jc w:val="both"/>
        <w:rPr>
          <w:rFonts w:cs="Times New Roman"/>
          <w:u w:val="single"/>
          <w:lang w:val="uk-UA"/>
        </w:rPr>
      </w:pPr>
    </w:p>
    <w:p w:rsidR="002E4A67" w:rsidRPr="00DD381D" w:rsidRDefault="002E4A67" w:rsidP="002E4A67">
      <w:pPr>
        <w:jc w:val="both"/>
        <w:rPr>
          <w:rFonts w:cs="Times New Roman"/>
          <w:b/>
          <w:lang w:val="uk-UA"/>
        </w:rPr>
      </w:pPr>
      <w:r w:rsidRPr="00DD381D">
        <w:rPr>
          <w:rFonts w:cs="Times New Roman"/>
          <w:b/>
          <w:lang w:val="uk-UA"/>
        </w:rPr>
        <w:t>м. Суми</w:t>
      </w:r>
      <w:r w:rsidRPr="00DD381D">
        <w:rPr>
          <w:rFonts w:cs="Times New Roman"/>
          <w:b/>
          <w:lang w:val="uk-UA"/>
        </w:rPr>
        <w:tab/>
      </w:r>
      <w:r w:rsidRPr="00DD381D">
        <w:rPr>
          <w:rFonts w:cs="Times New Roman"/>
          <w:b/>
          <w:lang w:val="uk-UA"/>
        </w:rPr>
        <w:tab/>
      </w:r>
      <w:r w:rsidRPr="00DD381D">
        <w:rPr>
          <w:rFonts w:cs="Times New Roman"/>
          <w:b/>
          <w:lang w:val="uk-UA"/>
        </w:rPr>
        <w:tab/>
      </w:r>
      <w:r w:rsidRPr="00DD381D">
        <w:rPr>
          <w:rFonts w:cs="Times New Roman"/>
          <w:b/>
          <w:lang w:val="uk-UA"/>
        </w:rPr>
        <w:tab/>
        <w:t xml:space="preserve">                                             </w:t>
      </w:r>
      <w:r w:rsidR="0001037E" w:rsidRPr="00DD381D">
        <w:rPr>
          <w:rFonts w:cs="Times New Roman"/>
          <w:b/>
          <w:lang w:val="uk-UA"/>
        </w:rPr>
        <w:t xml:space="preserve">      </w:t>
      </w:r>
      <w:r w:rsidRPr="00DD381D">
        <w:rPr>
          <w:rFonts w:cs="Times New Roman"/>
          <w:b/>
          <w:lang w:val="uk-UA"/>
        </w:rPr>
        <w:t xml:space="preserve"> </w:t>
      </w:r>
      <w:r w:rsidR="00881499" w:rsidRPr="00DD381D">
        <w:rPr>
          <w:rFonts w:cs="Times New Roman"/>
          <w:b/>
          <w:lang w:val="uk-UA"/>
        </w:rPr>
        <w:t xml:space="preserve">   </w:t>
      </w:r>
      <w:r w:rsidR="0066214D">
        <w:rPr>
          <w:rFonts w:cs="Times New Roman"/>
          <w:b/>
          <w:lang w:val="uk-UA"/>
        </w:rPr>
        <w:t xml:space="preserve">                  </w:t>
      </w:r>
      <w:r w:rsidR="00A56368">
        <w:rPr>
          <w:rFonts w:cs="Times New Roman"/>
          <w:b/>
          <w:lang w:val="uk-UA"/>
        </w:rPr>
        <w:t>_________</w:t>
      </w:r>
      <w:r w:rsidRPr="00DD381D">
        <w:rPr>
          <w:rFonts w:cs="Times New Roman"/>
          <w:b/>
          <w:lang w:val="uk-UA"/>
        </w:rPr>
        <w:t xml:space="preserve"> року</w:t>
      </w:r>
    </w:p>
    <w:p w:rsidR="002E4A67" w:rsidRPr="00DD381D" w:rsidRDefault="002E4A67" w:rsidP="002E4A67">
      <w:pPr>
        <w:ind w:firstLine="709"/>
        <w:jc w:val="both"/>
        <w:rPr>
          <w:rFonts w:cs="Times New Roman"/>
          <w:lang w:val="uk-UA"/>
        </w:rPr>
      </w:pPr>
      <w:r w:rsidRPr="00DD381D">
        <w:rPr>
          <w:rFonts w:cs="Times New Roman"/>
          <w:lang w:val="uk-UA"/>
        </w:rPr>
        <w:tab/>
      </w:r>
    </w:p>
    <w:p w:rsidR="00872137" w:rsidRPr="00525C68" w:rsidRDefault="00872137" w:rsidP="00872137">
      <w:pPr>
        <w:ind w:firstLine="720"/>
        <w:jc w:val="both"/>
        <w:rPr>
          <w:lang w:val="uk-UA"/>
        </w:rPr>
      </w:pPr>
      <w:r w:rsidRPr="0097675F">
        <w:rPr>
          <w:b/>
          <w:caps/>
          <w:lang w:val="uk-UA"/>
        </w:rPr>
        <w:t>Публічне Акціонерне Товариство «СУМИХІМПРОМ»</w:t>
      </w:r>
      <w:r w:rsidRPr="0097675F">
        <w:rPr>
          <w:caps/>
          <w:lang w:val="uk-UA"/>
        </w:rPr>
        <w:t xml:space="preserve">, </w:t>
      </w:r>
      <w:r w:rsidRPr="00202289">
        <w:rPr>
          <w:rStyle w:val="hps"/>
          <w:lang w:val="uk-UA"/>
        </w:rPr>
        <w:t>м. Суми</w:t>
      </w:r>
      <w:r>
        <w:rPr>
          <w:lang w:val="uk-UA"/>
        </w:rPr>
        <w:t xml:space="preserve">, надалі </w:t>
      </w:r>
      <w:r w:rsidRPr="00202289">
        <w:rPr>
          <w:lang w:val="uk-UA" w:eastAsia="ar-SA"/>
        </w:rPr>
        <w:t>«ПОКУПЕЦЬ»</w:t>
      </w:r>
      <w:r w:rsidRPr="00202289">
        <w:rPr>
          <w:lang w:val="uk-UA"/>
        </w:rPr>
        <w:t xml:space="preserve">, </w:t>
      </w:r>
      <w:r w:rsidR="00525C68" w:rsidRPr="00525C68">
        <w:rPr>
          <w:lang w:val="uk-UA"/>
        </w:rPr>
        <w:t xml:space="preserve">в </w:t>
      </w:r>
      <w:proofErr w:type="spellStart"/>
      <w:r w:rsidR="00525C68" w:rsidRPr="00525C68">
        <w:rPr>
          <w:lang w:val="uk-UA"/>
        </w:rPr>
        <w:t>особі</w:t>
      </w:r>
      <w:r w:rsidR="00A56368">
        <w:rPr>
          <w:lang w:val="uk-UA"/>
        </w:rPr>
        <w:t>_____________</w:t>
      </w:r>
      <w:proofErr w:type="spellEnd"/>
      <w:r w:rsidR="00A56368">
        <w:rPr>
          <w:lang w:val="uk-UA"/>
        </w:rPr>
        <w:t>______</w:t>
      </w:r>
      <w:r w:rsidR="00525C68">
        <w:rPr>
          <w:lang w:val="uk-UA"/>
        </w:rPr>
        <w:t xml:space="preserve">, </w:t>
      </w:r>
      <w:r w:rsidRPr="00525C68">
        <w:rPr>
          <w:rStyle w:val="hps"/>
          <w:lang w:val="uk-UA"/>
        </w:rPr>
        <w:t>з однієї сторони</w:t>
      </w:r>
      <w:r w:rsidRPr="00525C68">
        <w:rPr>
          <w:lang w:val="uk-UA"/>
        </w:rPr>
        <w:t xml:space="preserve">, та </w:t>
      </w:r>
    </w:p>
    <w:p w:rsidR="003A72E2" w:rsidRPr="003A72E2" w:rsidRDefault="00A56368" w:rsidP="003A72E2">
      <w:pPr>
        <w:pStyle w:val="15"/>
        <w:widowControl/>
        <w:ind w:firstLine="567"/>
        <w:jc w:val="both"/>
        <w:rPr>
          <w:rFonts w:ascii="Times New Roman" w:hAnsi="Times New Roman" w:cs="Times New Roman"/>
          <w:sz w:val="24"/>
          <w:szCs w:val="24"/>
          <w:lang w:val="uk-UA"/>
        </w:rPr>
      </w:pPr>
      <w:r>
        <w:rPr>
          <w:rFonts w:ascii="Times New Roman" w:eastAsia="Calibri" w:hAnsi="Times New Roman" w:cs="Times New Roman"/>
          <w:sz w:val="24"/>
          <w:szCs w:val="24"/>
          <w:lang w:val="uk-UA" w:eastAsia="ar-SA"/>
        </w:rPr>
        <w:t>_____________________________</w:t>
      </w:r>
      <w:r w:rsidR="003A72E2" w:rsidRPr="003A72E2">
        <w:rPr>
          <w:rFonts w:ascii="Times New Roman" w:eastAsia="Calibri" w:hAnsi="Times New Roman" w:cs="Times New Roman"/>
          <w:sz w:val="24"/>
          <w:szCs w:val="24"/>
          <w:lang w:val="uk-UA" w:eastAsia="ar-SA"/>
        </w:rPr>
        <w:t xml:space="preserve">, </w:t>
      </w:r>
      <w:r w:rsidR="003A72E2" w:rsidRPr="003A72E2">
        <w:rPr>
          <w:rFonts w:ascii="Times New Roman" w:hAnsi="Times New Roman" w:cs="Times New Roman"/>
          <w:sz w:val="24"/>
          <w:szCs w:val="24"/>
          <w:lang w:val="uk-UA"/>
        </w:rPr>
        <w:t xml:space="preserve">яке є платником податку на прибуток підприємства на загальних умовах, назване в подальшому – «ПОСТАЧАЛЬНИК», в особі </w:t>
      </w:r>
      <w:r>
        <w:rPr>
          <w:rFonts w:ascii="Times New Roman" w:hAnsi="Times New Roman" w:cs="Times New Roman"/>
          <w:sz w:val="24"/>
          <w:szCs w:val="24"/>
          <w:lang w:val="uk-UA"/>
        </w:rPr>
        <w:t>_______________</w:t>
      </w:r>
      <w:r w:rsidR="003A72E2" w:rsidRPr="003A72E2">
        <w:rPr>
          <w:rFonts w:ascii="Times New Roman" w:hAnsi="Times New Roman" w:cs="Times New Roman"/>
          <w:color w:val="000000"/>
          <w:spacing w:val="-1"/>
          <w:sz w:val="24"/>
          <w:szCs w:val="24"/>
          <w:lang w:val="uk-UA"/>
        </w:rPr>
        <w:t xml:space="preserve">, який діє на підставі </w:t>
      </w:r>
      <w:r w:rsidR="00AB1D43">
        <w:rPr>
          <w:rFonts w:ascii="Times New Roman" w:hAnsi="Times New Roman" w:cs="Times New Roman"/>
          <w:color w:val="000000"/>
          <w:spacing w:val="-1"/>
          <w:sz w:val="24"/>
          <w:szCs w:val="24"/>
          <w:lang w:val="uk-UA"/>
        </w:rPr>
        <w:t>______,</w:t>
      </w:r>
      <w:r w:rsidR="003A72E2" w:rsidRPr="003A72E2">
        <w:rPr>
          <w:rFonts w:ascii="Times New Roman" w:hAnsi="Times New Roman" w:cs="Times New Roman"/>
          <w:sz w:val="24"/>
          <w:szCs w:val="24"/>
          <w:lang w:val="uk-UA"/>
        </w:rPr>
        <w:t xml:space="preserve"> з іншої сторони, надалі разом – Сторони, а окремо також – Сторона, уклали цей Договір постачання (надалі – Договір), про </w:t>
      </w:r>
      <w:r w:rsidR="006F6FB7">
        <w:rPr>
          <w:rFonts w:ascii="Times New Roman" w:hAnsi="Times New Roman" w:cs="Times New Roman"/>
          <w:sz w:val="24"/>
          <w:szCs w:val="24"/>
          <w:lang w:val="uk-UA"/>
        </w:rPr>
        <w:t>так</w:t>
      </w:r>
      <w:r w:rsidR="003A72E2" w:rsidRPr="003A72E2">
        <w:rPr>
          <w:rFonts w:ascii="Times New Roman" w:hAnsi="Times New Roman" w:cs="Times New Roman"/>
          <w:sz w:val="24"/>
          <w:szCs w:val="24"/>
          <w:lang w:val="uk-UA"/>
        </w:rPr>
        <w:t>е:</w:t>
      </w:r>
    </w:p>
    <w:p w:rsidR="003A72E2" w:rsidRDefault="003A72E2" w:rsidP="00872137">
      <w:pPr>
        <w:ind w:firstLine="720"/>
        <w:jc w:val="both"/>
        <w:rPr>
          <w:lang w:val="uk-UA"/>
        </w:rPr>
      </w:pPr>
    </w:p>
    <w:p w:rsidR="002E4A67" w:rsidRPr="00DD381D" w:rsidRDefault="002E4A67" w:rsidP="002E4A67">
      <w:pPr>
        <w:numPr>
          <w:ilvl w:val="0"/>
          <w:numId w:val="1"/>
        </w:numPr>
        <w:ind w:left="0"/>
        <w:jc w:val="center"/>
        <w:rPr>
          <w:rFonts w:cs="Times New Roman"/>
          <w:b/>
          <w:lang w:val="uk-UA"/>
        </w:rPr>
      </w:pPr>
      <w:r w:rsidRPr="00DD381D">
        <w:rPr>
          <w:rFonts w:cs="Times New Roman"/>
          <w:b/>
          <w:lang w:val="uk-UA"/>
        </w:rPr>
        <w:t>Предмет Договору</w:t>
      </w:r>
    </w:p>
    <w:p w:rsidR="002E4A67" w:rsidRPr="003A72E2" w:rsidRDefault="002E4A67" w:rsidP="002E4A67">
      <w:pPr>
        <w:ind w:firstLine="567"/>
        <w:jc w:val="both"/>
        <w:rPr>
          <w:rFonts w:cs="Times New Roman"/>
          <w:lang w:val="uk-UA"/>
        </w:rPr>
      </w:pPr>
      <w:r w:rsidRPr="003A72E2">
        <w:rPr>
          <w:rFonts w:cs="Times New Roman"/>
          <w:lang w:val="uk-UA"/>
        </w:rPr>
        <w:t>1.1. «ПОСТАЧАЛЬНИК» зобов`язується передати у власність «ПОКУПЦЮ» Товар, зазначений у п. 1.2. цього Договору, а «ПОКУПЕЦЬ» зобов`язується прийняти та оплатити  Товар.</w:t>
      </w:r>
    </w:p>
    <w:p w:rsidR="002E4A67" w:rsidRPr="003A72E2" w:rsidRDefault="002E4A67" w:rsidP="002E4A67">
      <w:pPr>
        <w:pStyle w:val="a8"/>
        <w:shd w:val="clear" w:color="auto" w:fill="FFFFFF"/>
        <w:tabs>
          <w:tab w:val="left" w:pos="709"/>
          <w:tab w:val="left" w:pos="1276"/>
        </w:tabs>
        <w:ind w:right="-57" w:firstLine="567"/>
        <w:rPr>
          <w:rFonts w:cs="Times New Roman"/>
          <w:sz w:val="24"/>
          <w:lang w:val="uk-UA"/>
        </w:rPr>
      </w:pPr>
      <w:r w:rsidRPr="003A72E2">
        <w:rPr>
          <w:rFonts w:cs="Times New Roman"/>
          <w:sz w:val="24"/>
          <w:lang w:val="uk-UA"/>
        </w:rPr>
        <w:t>1.2. Найменування</w:t>
      </w:r>
      <w:r w:rsidR="00E83538" w:rsidRPr="00E83538">
        <w:rPr>
          <w:rFonts w:cs="Times New Roman"/>
          <w:sz w:val="24"/>
          <w:lang w:val="uk-UA"/>
        </w:rPr>
        <w:t xml:space="preserve"> Товару</w:t>
      </w:r>
      <w:r w:rsidR="00E83538">
        <w:rPr>
          <w:rFonts w:cs="Times New Roman"/>
          <w:sz w:val="24"/>
          <w:lang w:val="uk-UA"/>
        </w:rPr>
        <w:t>:</w:t>
      </w:r>
      <w:r w:rsidR="00E83538" w:rsidRPr="00E83538">
        <w:rPr>
          <w:rFonts w:eastAsia="Times New Roman" w:cs="Times New Roman"/>
          <w:b/>
          <w:bCs/>
          <w:kern w:val="0"/>
          <w:szCs w:val="22"/>
          <w:lang w:val="uk-UA" w:eastAsia="uk-UA" w:bidi="ar-SA"/>
        </w:rPr>
        <w:t xml:space="preserve"> </w:t>
      </w:r>
      <w:proofErr w:type="spellStart"/>
      <w:r w:rsidR="00E83538" w:rsidRPr="00E83538">
        <w:rPr>
          <w:rFonts w:cs="Times New Roman"/>
          <w:bCs/>
          <w:sz w:val="24"/>
          <w:lang w:val="uk-UA"/>
        </w:rPr>
        <w:t>ДК</w:t>
      </w:r>
      <w:proofErr w:type="spellEnd"/>
      <w:r w:rsidR="00E83538" w:rsidRPr="00E83538">
        <w:rPr>
          <w:rFonts w:cs="Times New Roman"/>
          <w:bCs/>
          <w:sz w:val="24"/>
          <w:lang w:val="uk-UA"/>
        </w:rPr>
        <w:t xml:space="preserve"> 021:2015 44920000-5 Вапняк, гіпс і крейда</w:t>
      </w:r>
      <w:r w:rsidRPr="003A72E2">
        <w:rPr>
          <w:rFonts w:cs="Times New Roman"/>
          <w:sz w:val="24"/>
          <w:lang w:val="uk-UA"/>
        </w:rPr>
        <w:t>, кількість та ціна зазначається у таблиці:</w:t>
      </w:r>
    </w:p>
    <w:p w:rsidR="00BB0BB8" w:rsidRPr="003A72E2" w:rsidRDefault="00BB0BB8" w:rsidP="002E4A67">
      <w:pPr>
        <w:pStyle w:val="a8"/>
        <w:shd w:val="clear" w:color="auto" w:fill="FFFFFF"/>
        <w:tabs>
          <w:tab w:val="left" w:pos="709"/>
          <w:tab w:val="left" w:pos="1276"/>
        </w:tabs>
        <w:ind w:right="-57" w:firstLine="567"/>
        <w:rPr>
          <w:rFonts w:cs="Times New Roman"/>
          <w:sz w:val="24"/>
          <w:lang w:val="uk-UA"/>
        </w:rPr>
      </w:pPr>
    </w:p>
    <w:tbl>
      <w:tblPr>
        <w:tblW w:w="0" w:type="auto"/>
        <w:tblInd w:w="108" w:type="dxa"/>
        <w:tblLayout w:type="fixed"/>
        <w:tblLook w:val="0000"/>
      </w:tblPr>
      <w:tblGrid>
        <w:gridCol w:w="567"/>
        <w:gridCol w:w="3686"/>
        <w:gridCol w:w="850"/>
        <w:gridCol w:w="851"/>
        <w:gridCol w:w="1559"/>
        <w:gridCol w:w="2132"/>
      </w:tblGrid>
      <w:tr w:rsidR="002E4A67" w:rsidRPr="003A72E2" w:rsidTr="00E83538">
        <w:trPr>
          <w:trHeight w:val="943"/>
        </w:trPr>
        <w:tc>
          <w:tcPr>
            <w:tcW w:w="567" w:type="dxa"/>
            <w:tcBorders>
              <w:top w:val="single" w:sz="4" w:space="0" w:color="000000"/>
              <w:left w:val="single" w:sz="4" w:space="0" w:color="000000"/>
              <w:bottom w:val="single" w:sz="4" w:space="0" w:color="000000"/>
            </w:tcBorders>
            <w:shd w:val="clear" w:color="auto" w:fill="auto"/>
          </w:tcPr>
          <w:p w:rsidR="002E4A67" w:rsidRPr="003A72E2" w:rsidRDefault="002E4A67" w:rsidP="005C4196">
            <w:pPr>
              <w:jc w:val="center"/>
              <w:rPr>
                <w:rFonts w:cs="Times New Roman"/>
                <w:lang w:val="uk-UA"/>
              </w:rPr>
            </w:pPr>
            <w:r w:rsidRPr="003A72E2">
              <w:rPr>
                <w:rFonts w:cs="Times New Roman"/>
                <w:lang w:val="uk-UA"/>
              </w:rPr>
              <w:t>№</w:t>
            </w:r>
          </w:p>
          <w:p w:rsidR="002E4A67" w:rsidRPr="003A72E2" w:rsidRDefault="002E4A67" w:rsidP="005C4196">
            <w:pPr>
              <w:jc w:val="center"/>
              <w:rPr>
                <w:rFonts w:cs="Times New Roman"/>
                <w:lang w:val="uk-UA"/>
              </w:rPr>
            </w:pPr>
            <w:r w:rsidRPr="003A72E2">
              <w:rPr>
                <w:rFonts w:cs="Times New Roman"/>
                <w:lang w:val="uk-UA"/>
              </w:rPr>
              <w:t>з/п</w:t>
            </w:r>
          </w:p>
        </w:tc>
        <w:tc>
          <w:tcPr>
            <w:tcW w:w="3686" w:type="dxa"/>
            <w:tcBorders>
              <w:top w:val="single" w:sz="4" w:space="0" w:color="000000"/>
              <w:left w:val="single" w:sz="4" w:space="0" w:color="000000"/>
              <w:bottom w:val="single" w:sz="4" w:space="0" w:color="000000"/>
            </w:tcBorders>
            <w:shd w:val="clear" w:color="auto" w:fill="auto"/>
          </w:tcPr>
          <w:p w:rsidR="002E4A67" w:rsidRPr="003A72E2" w:rsidRDefault="002E4A67" w:rsidP="005C4196">
            <w:pPr>
              <w:jc w:val="center"/>
              <w:rPr>
                <w:rFonts w:cs="Times New Roman"/>
                <w:lang w:val="uk-UA"/>
              </w:rPr>
            </w:pPr>
            <w:r w:rsidRPr="003A72E2">
              <w:rPr>
                <w:rFonts w:cs="Times New Roman"/>
                <w:lang w:val="uk-UA"/>
              </w:rPr>
              <w:t>Найменування  товару</w:t>
            </w:r>
          </w:p>
        </w:tc>
        <w:tc>
          <w:tcPr>
            <w:tcW w:w="850" w:type="dxa"/>
            <w:tcBorders>
              <w:top w:val="single" w:sz="4" w:space="0" w:color="000000"/>
              <w:left w:val="single" w:sz="4" w:space="0" w:color="000000"/>
              <w:bottom w:val="single" w:sz="4" w:space="0" w:color="000000"/>
            </w:tcBorders>
            <w:shd w:val="clear" w:color="auto" w:fill="auto"/>
          </w:tcPr>
          <w:p w:rsidR="002E4A67" w:rsidRPr="003A72E2" w:rsidRDefault="002E4A67" w:rsidP="005C4196">
            <w:pPr>
              <w:jc w:val="center"/>
              <w:rPr>
                <w:rFonts w:cs="Times New Roman"/>
                <w:lang w:val="uk-UA"/>
              </w:rPr>
            </w:pPr>
            <w:r w:rsidRPr="003A72E2">
              <w:rPr>
                <w:rFonts w:cs="Times New Roman"/>
                <w:lang w:val="uk-UA"/>
              </w:rPr>
              <w:t xml:space="preserve">Од. </w:t>
            </w:r>
            <w:proofErr w:type="spellStart"/>
            <w:r w:rsidRPr="003A72E2">
              <w:rPr>
                <w:rFonts w:cs="Times New Roman"/>
                <w:lang w:val="uk-UA"/>
              </w:rPr>
              <w:t>вим</w:t>
            </w:r>
            <w:proofErr w:type="spellEnd"/>
            <w:r w:rsidRPr="003A72E2">
              <w:rPr>
                <w:rFonts w:cs="Times New Roman"/>
                <w:lang w:val="uk-UA"/>
              </w:rPr>
              <w:t>.</w:t>
            </w:r>
          </w:p>
        </w:tc>
        <w:tc>
          <w:tcPr>
            <w:tcW w:w="851" w:type="dxa"/>
            <w:tcBorders>
              <w:top w:val="single" w:sz="4" w:space="0" w:color="000000"/>
              <w:left w:val="single" w:sz="4" w:space="0" w:color="000000"/>
              <w:bottom w:val="single" w:sz="4" w:space="0" w:color="000000"/>
            </w:tcBorders>
            <w:shd w:val="clear" w:color="auto" w:fill="auto"/>
          </w:tcPr>
          <w:p w:rsidR="002E4A67" w:rsidRPr="003A72E2" w:rsidRDefault="002E4A67" w:rsidP="005C4196">
            <w:pPr>
              <w:jc w:val="center"/>
              <w:rPr>
                <w:rFonts w:cs="Times New Roman"/>
                <w:lang w:val="uk-UA"/>
              </w:rPr>
            </w:pPr>
            <w:proofErr w:type="spellStart"/>
            <w:r w:rsidRPr="003A72E2">
              <w:rPr>
                <w:rFonts w:cs="Times New Roman"/>
                <w:lang w:val="uk-UA"/>
              </w:rPr>
              <w:t>Кіль-кість</w:t>
            </w:r>
            <w:proofErr w:type="spellEnd"/>
          </w:p>
        </w:tc>
        <w:tc>
          <w:tcPr>
            <w:tcW w:w="1559" w:type="dxa"/>
            <w:tcBorders>
              <w:top w:val="single" w:sz="4" w:space="0" w:color="000000"/>
              <w:left w:val="single" w:sz="4" w:space="0" w:color="000000"/>
              <w:bottom w:val="single" w:sz="4" w:space="0" w:color="000000"/>
            </w:tcBorders>
            <w:shd w:val="clear" w:color="auto" w:fill="auto"/>
          </w:tcPr>
          <w:p w:rsidR="002E4A67" w:rsidRPr="003A72E2" w:rsidRDefault="002E4A67" w:rsidP="00E83538">
            <w:pPr>
              <w:jc w:val="center"/>
              <w:rPr>
                <w:rFonts w:cs="Times New Roman"/>
                <w:lang w:val="uk-UA"/>
              </w:rPr>
            </w:pPr>
            <w:r w:rsidRPr="003A72E2">
              <w:rPr>
                <w:rFonts w:cs="Times New Roman"/>
                <w:lang w:val="uk-UA"/>
              </w:rPr>
              <w:t>Ціна за 1т</w:t>
            </w:r>
            <w:r w:rsidR="00E83538">
              <w:rPr>
                <w:rFonts w:cs="Times New Roman"/>
                <w:lang w:val="uk-UA"/>
              </w:rPr>
              <w:t>о</w:t>
            </w:r>
            <w:r w:rsidR="008329BD" w:rsidRPr="003A72E2">
              <w:rPr>
                <w:rFonts w:cs="Times New Roman"/>
                <w:lang w:val="uk-UA"/>
              </w:rPr>
              <w:t>н</w:t>
            </w:r>
            <w:r w:rsidR="00E83538">
              <w:rPr>
                <w:rFonts w:cs="Times New Roman"/>
                <w:lang w:val="uk-UA"/>
              </w:rPr>
              <w:t>ни</w:t>
            </w:r>
            <w:r w:rsidRPr="003A72E2">
              <w:rPr>
                <w:rFonts w:cs="Times New Roman"/>
                <w:lang w:val="uk-UA"/>
              </w:rPr>
              <w:t xml:space="preserve">, </w:t>
            </w:r>
            <w:proofErr w:type="spellStart"/>
            <w:r w:rsidRPr="003A72E2">
              <w:rPr>
                <w:rFonts w:cs="Times New Roman"/>
                <w:lang w:val="uk-UA"/>
              </w:rPr>
              <w:t>грн</w:t>
            </w:r>
            <w:proofErr w:type="spellEnd"/>
            <w:r w:rsidR="00E83538" w:rsidRPr="00E83538">
              <w:rPr>
                <w:rFonts w:cs="Times New Roman"/>
                <w:lang w:val="uk-UA"/>
              </w:rPr>
              <w:t xml:space="preserve"> без </w:t>
            </w:r>
            <w:r w:rsidR="00E83538">
              <w:rPr>
                <w:rFonts w:cs="Times New Roman"/>
                <w:lang w:val="uk-UA"/>
              </w:rPr>
              <w:t>ПДВ</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2E4A67" w:rsidRPr="003A72E2" w:rsidRDefault="002E4A67" w:rsidP="00E83538">
            <w:pPr>
              <w:jc w:val="center"/>
              <w:rPr>
                <w:rFonts w:cs="Times New Roman"/>
                <w:lang w:val="uk-UA"/>
              </w:rPr>
            </w:pPr>
            <w:r w:rsidRPr="003A72E2">
              <w:rPr>
                <w:rFonts w:cs="Times New Roman"/>
                <w:lang w:val="uk-UA"/>
              </w:rPr>
              <w:t xml:space="preserve">Загальна вартість, </w:t>
            </w:r>
            <w:proofErr w:type="spellStart"/>
            <w:r w:rsidRPr="003A72E2">
              <w:rPr>
                <w:rFonts w:cs="Times New Roman"/>
                <w:lang w:val="uk-UA"/>
              </w:rPr>
              <w:t>грн</w:t>
            </w:r>
            <w:proofErr w:type="spellEnd"/>
            <w:r w:rsidR="00E83538" w:rsidRPr="00E83538">
              <w:rPr>
                <w:rFonts w:cs="Times New Roman"/>
                <w:lang w:val="uk-UA"/>
              </w:rPr>
              <w:t xml:space="preserve"> без ПДВ</w:t>
            </w:r>
          </w:p>
        </w:tc>
      </w:tr>
      <w:tr w:rsidR="00EA5F55" w:rsidRPr="003A72E2" w:rsidTr="00E83538">
        <w:trPr>
          <w:trHeight w:val="1002"/>
        </w:trPr>
        <w:tc>
          <w:tcPr>
            <w:tcW w:w="567" w:type="dxa"/>
            <w:tcBorders>
              <w:top w:val="single" w:sz="4" w:space="0" w:color="000000"/>
              <w:left w:val="single" w:sz="4" w:space="0" w:color="000000"/>
              <w:bottom w:val="single" w:sz="4" w:space="0" w:color="000000"/>
            </w:tcBorders>
            <w:shd w:val="clear" w:color="auto" w:fill="auto"/>
          </w:tcPr>
          <w:p w:rsidR="00EA5F55" w:rsidRPr="003A72E2" w:rsidRDefault="00EA5F55" w:rsidP="005C4196">
            <w:pPr>
              <w:ind w:right="-54"/>
              <w:jc w:val="center"/>
              <w:rPr>
                <w:rFonts w:cs="Times New Roman"/>
                <w:lang w:val="uk-UA"/>
              </w:rPr>
            </w:pPr>
            <w:r w:rsidRPr="003A72E2">
              <w:rPr>
                <w:rFonts w:cs="Times New Roman"/>
                <w:lang w:val="uk-UA"/>
              </w:rPr>
              <w:t>1.</w:t>
            </w:r>
          </w:p>
        </w:tc>
        <w:tc>
          <w:tcPr>
            <w:tcW w:w="3686" w:type="dxa"/>
            <w:tcBorders>
              <w:top w:val="single" w:sz="4" w:space="0" w:color="000000"/>
              <w:left w:val="single" w:sz="4" w:space="0" w:color="000000"/>
              <w:bottom w:val="single" w:sz="4" w:space="0" w:color="000000"/>
            </w:tcBorders>
            <w:shd w:val="clear" w:color="auto" w:fill="auto"/>
            <w:vAlign w:val="center"/>
          </w:tcPr>
          <w:p w:rsidR="00EA5F55" w:rsidRPr="003A72E2" w:rsidRDefault="00EA5F55" w:rsidP="00C3311C">
            <w:pPr>
              <w:pStyle w:val="a8"/>
              <w:shd w:val="clear" w:color="auto" w:fill="FFFFFF"/>
              <w:tabs>
                <w:tab w:val="left" w:pos="709"/>
                <w:tab w:val="left" w:pos="1276"/>
              </w:tabs>
              <w:autoSpaceDE w:val="0"/>
              <w:snapToGrid w:val="0"/>
              <w:ind w:right="51" w:firstLine="17"/>
              <w:rPr>
                <w:rFonts w:cs="Times New Roman"/>
                <w:sz w:val="24"/>
                <w:lang w:val="uk-UA"/>
              </w:rPr>
            </w:pPr>
            <w:r w:rsidRPr="003A72E2">
              <w:rPr>
                <w:rFonts w:cs="Times New Roman"/>
                <w:sz w:val="24"/>
                <w:lang w:val="uk-UA"/>
              </w:rPr>
              <w:t>Вапно будівельне, повітряне, кальцієве, негашене, без добавок</w:t>
            </w:r>
            <w:r w:rsidR="00C3311C" w:rsidRPr="003A72E2">
              <w:rPr>
                <w:rFonts w:cs="Times New Roman"/>
                <w:sz w:val="24"/>
                <w:lang w:val="uk-UA"/>
              </w:rPr>
              <w:t>, грудкове</w:t>
            </w:r>
          </w:p>
        </w:tc>
        <w:tc>
          <w:tcPr>
            <w:tcW w:w="850" w:type="dxa"/>
            <w:tcBorders>
              <w:top w:val="single" w:sz="4" w:space="0" w:color="000000"/>
              <w:left w:val="single" w:sz="4" w:space="0" w:color="000000"/>
              <w:bottom w:val="single" w:sz="4" w:space="0" w:color="000000"/>
            </w:tcBorders>
            <w:shd w:val="clear" w:color="auto" w:fill="auto"/>
            <w:vAlign w:val="center"/>
          </w:tcPr>
          <w:p w:rsidR="00EA5F55" w:rsidRPr="003A72E2" w:rsidRDefault="00EA5F55" w:rsidP="001F17F5">
            <w:pPr>
              <w:snapToGrid w:val="0"/>
              <w:jc w:val="center"/>
              <w:rPr>
                <w:rFonts w:cs="Times New Roman"/>
                <w:lang w:val="uk-UA"/>
              </w:rPr>
            </w:pPr>
            <w:r w:rsidRPr="003A72E2">
              <w:rPr>
                <w:rFonts w:cs="Times New Roman"/>
                <w:lang w:val="uk-UA"/>
              </w:rPr>
              <w:t>т</w:t>
            </w:r>
            <w:r w:rsidR="00E83538">
              <w:rPr>
                <w:rFonts w:cs="Times New Roman"/>
                <w:lang w:val="uk-UA"/>
              </w:rPr>
              <w:t>он</w:t>
            </w:r>
            <w:r w:rsidR="008329BD" w:rsidRPr="003A72E2">
              <w:rPr>
                <w:rFonts w:cs="Times New Roman"/>
                <w:lang w:val="uk-UA"/>
              </w:rPr>
              <w:t>н</w:t>
            </w:r>
          </w:p>
        </w:tc>
        <w:tc>
          <w:tcPr>
            <w:tcW w:w="851" w:type="dxa"/>
            <w:tcBorders>
              <w:top w:val="single" w:sz="4" w:space="0" w:color="000000"/>
              <w:left w:val="single" w:sz="4" w:space="0" w:color="000000"/>
              <w:bottom w:val="single" w:sz="4" w:space="0" w:color="000000"/>
            </w:tcBorders>
            <w:shd w:val="clear" w:color="auto" w:fill="auto"/>
            <w:vAlign w:val="center"/>
          </w:tcPr>
          <w:p w:rsidR="00EA5F55" w:rsidRPr="003A72E2" w:rsidRDefault="00DB35EF" w:rsidP="00B14F47">
            <w:pPr>
              <w:snapToGrid w:val="0"/>
              <w:jc w:val="center"/>
              <w:rPr>
                <w:rFonts w:cs="Times New Roman"/>
                <w:lang w:val="uk-UA"/>
              </w:rPr>
            </w:pPr>
            <w:r>
              <w:rPr>
                <w:rFonts w:cs="Times New Roman"/>
                <w:lang w:val="uk-UA"/>
              </w:rPr>
              <w:t>7</w:t>
            </w:r>
            <w:r w:rsidR="00A56368">
              <w:rPr>
                <w:rFonts w:cs="Times New Roman"/>
                <w:lang w:val="uk-UA"/>
              </w:rPr>
              <w:t>0</w:t>
            </w:r>
          </w:p>
        </w:tc>
        <w:tc>
          <w:tcPr>
            <w:tcW w:w="1559" w:type="dxa"/>
            <w:tcBorders>
              <w:top w:val="single" w:sz="4" w:space="0" w:color="000000"/>
              <w:left w:val="single" w:sz="4" w:space="0" w:color="000000"/>
              <w:bottom w:val="single" w:sz="4" w:space="0" w:color="000000"/>
            </w:tcBorders>
            <w:shd w:val="clear" w:color="auto" w:fill="auto"/>
            <w:vAlign w:val="center"/>
          </w:tcPr>
          <w:p w:rsidR="00EA5F55" w:rsidRPr="003A72E2" w:rsidRDefault="00EA5F55" w:rsidP="005C4196">
            <w:pPr>
              <w:snapToGrid w:val="0"/>
              <w:jc w:val="center"/>
              <w:rPr>
                <w:rFonts w:cs="Times New Roman"/>
                <w:lang w:val="uk-UA"/>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F55" w:rsidRPr="003A72E2" w:rsidRDefault="00EA5F55" w:rsidP="005C4196">
            <w:pPr>
              <w:snapToGrid w:val="0"/>
              <w:jc w:val="center"/>
              <w:rPr>
                <w:rFonts w:cs="Times New Roman"/>
                <w:lang w:val="uk-UA"/>
              </w:rPr>
            </w:pPr>
          </w:p>
        </w:tc>
      </w:tr>
      <w:tr w:rsidR="00B14F47" w:rsidRPr="003A72E2" w:rsidTr="00E83538">
        <w:trPr>
          <w:trHeight w:val="273"/>
        </w:trPr>
        <w:tc>
          <w:tcPr>
            <w:tcW w:w="7513" w:type="dxa"/>
            <w:gridSpan w:val="5"/>
            <w:tcBorders>
              <w:top w:val="single" w:sz="4" w:space="0" w:color="000000"/>
              <w:left w:val="single" w:sz="4" w:space="0" w:color="000000"/>
              <w:bottom w:val="single" w:sz="4" w:space="0" w:color="000000"/>
            </w:tcBorders>
            <w:shd w:val="clear" w:color="auto" w:fill="auto"/>
          </w:tcPr>
          <w:p w:rsidR="00B14F47" w:rsidRPr="003A72E2" w:rsidRDefault="00B14F47" w:rsidP="005C4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b/>
                <w:bCs/>
                <w:lang w:val="uk-UA"/>
              </w:rPr>
            </w:pPr>
            <w:r w:rsidRPr="003A72E2">
              <w:rPr>
                <w:rFonts w:cs="Times New Roman"/>
                <w:b/>
                <w:bCs/>
                <w:lang w:val="uk-UA"/>
              </w:rPr>
              <w:t>Всього без ПДВ</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B14F47" w:rsidRPr="003A72E2" w:rsidRDefault="00B14F47" w:rsidP="00B14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cs="Times New Roman"/>
                <w:b/>
                <w:lang w:val="uk-UA"/>
              </w:rPr>
            </w:pPr>
          </w:p>
        </w:tc>
      </w:tr>
      <w:tr w:rsidR="002E4A67" w:rsidRPr="003A72E2" w:rsidTr="00E83538">
        <w:trPr>
          <w:trHeight w:val="273"/>
        </w:trPr>
        <w:tc>
          <w:tcPr>
            <w:tcW w:w="7513" w:type="dxa"/>
            <w:gridSpan w:val="5"/>
            <w:tcBorders>
              <w:top w:val="single" w:sz="4" w:space="0" w:color="000000"/>
              <w:left w:val="single" w:sz="4" w:space="0" w:color="000000"/>
              <w:bottom w:val="single" w:sz="4" w:space="0" w:color="000000"/>
            </w:tcBorders>
            <w:shd w:val="clear" w:color="auto" w:fill="auto"/>
          </w:tcPr>
          <w:p w:rsidR="002E4A67" w:rsidRPr="003A72E2" w:rsidRDefault="00E83538" w:rsidP="005C4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lang w:val="uk-UA"/>
              </w:rPr>
            </w:pPr>
            <w:r>
              <w:rPr>
                <w:rFonts w:cs="Times New Roman"/>
                <w:b/>
                <w:bCs/>
                <w:lang w:val="uk-UA"/>
              </w:rPr>
              <w:t>У</w:t>
            </w:r>
            <w:r w:rsidR="002E4A67" w:rsidRPr="003A72E2">
              <w:rPr>
                <w:rFonts w:cs="Times New Roman"/>
                <w:b/>
                <w:bCs/>
                <w:lang w:val="uk-UA"/>
              </w:rPr>
              <w:t xml:space="preserve"> тому числі ПДВ</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2E4A67" w:rsidRPr="003A72E2" w:rsidRDefault="002E4A67" w:rsidP="00B14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cs="Times New Roman"/>
                <w:b/>
                <w:lang w:val="uk-UA"/>
              </w:rPr>
            </w:pPr>
          </w:p>
        </w:tc>
      </w:tr>
      <w:tr w:rsidR="002E4A67" w:rsidRPr="003A72E2" w:rsidTr="00E83538">
        <w:trPr>
          <w:trHeight w:val="273"/>
        </w:trPr>
        <w:tc>
          <w:tcPr>
            <w:tcW w:w="7513" w:type="dxa"/>
            <w:gridSpan w:val="5"/>
            <w:tcBorders>
              <w:left w:val="single" w:sz="4" w:space="0" w:color="000000"/>
              <w:bottom w:val="single" w:sz="4" w:space="0" w:color="000000"/>
            </w:tcBorders>
            <w:shd w:val="clear" w:color="auto" w:fill="auto"/>
          </w:tcPr>
          <w:p w:rsidR="002E4A67" w:rsidRPr="003A72E2" w:rsidRDefault="002E4A67" w:rsidP="00E83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b/>
                <w:bCs/>
                <w:lang w:val="uk-UA"/>
              </w:rPr>
            </w:pPr>
            <w:r w:rsidRPr="003A72E2">
              <w:rPr>
                <w:rFonts w:cs="Times New Roman"/>
                <w:b/>
                <w:bCs/>
                <w:lang w:val="uk-UA"/>
              </w:rPr>
              <w:t xml:space="preserve">Всього </w:t>
            </w:r>
            <w:r w:rsidR="00E83538">
              <w:rPr>
                <w:rFonts w:cs="Times New Roman"/>
                <w:b/>
                <w:bCs/>
                <w:lang w:val="uk-UA"/>
              </w:rPr>
              <w:t>у т. ч.</w:t>
            </w:r>
            <w:r w:rsidRPr="003A72E2">
              <w:rPr>
                <w:rFonts w:cs="Times New Roman"/>
                <w:b/>
                <w:bCs/>
                <w:lang w:val="uk-UA"/>
              </w:rPr>
              <w:t xml:space="preserve"> ПДВ</w:t>
            </w:r>
          </w:p>
        </w:tc>
        <w:tc>
          <w:tcPr>
            <w:tcW w:w="2132" w:type="dxa"/>
            <w:tcBorders>
              <w:left w:val="single" w:sz="4" w:space="0" w:color="000000"/>
              <w:bottom w:val="single" w:sz="4" w:space="0" w:color="000000"/>
              <w:right w:val="single" w:sz="4" w:space="0" w:color="000000"/>
            </w:tcBorders>
            <w:shd w:val="clear" w:color="auto" w:fill="auto"/>
          </w:tcPr>
          <w:p w:rsidR="002E4A67" w:rsidRPr="003A72E2" w:rsidRDefault="002E4A67" w:rsidP="00B14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cs="Times New Roman"/>
                <w:b/>
                <w:lang w:val="uk-UA"/>
              </w:rPr>
            </w:pPr>
          </w:p>
        </w:tc>
      </w:tr>
    </w:tbl>
    <w:p w:rsidR="002E4A67" w:rsidRPr="003A72E2" w:rsidRDefault="002E4A67" w:rsidP="002E4A67">
      <w:pPr>
        <w:pStyle w:val="31"/>
        <w:tabs>
          <w:tab w:val="left" w:pos="3956"/>
          <w:tab w:val="center" w:pos="5287"/>
        </w:tabs>
        <w:ind w:firstLine="709"/>
        <w:rPr>
          <w:rFonts w:cs="Times New Roman"/>
          <w:sz w:val="24"/>
          <w:lang w:val="uk-UA"/>
        </w:rPr>
      </w:pPr>
      <w:r w:rsidRPr="003A72E2">
        <w:rPr>
          <w:rFonts w:cs="Times New Roman"/>
          <w:sz w:val="24"/>
          <w:lang w:val="uk-UA"/>
        </w:rPr>
        <w:t>1</w:t>
      </w:r>
      <w:r w:rsidR="003D56FA" w:rsidRPr="003A72E2">
        <w:rPr>
          <w:rFonts w:cs="Times New Roman"/>
          <w:sz w:val="24"/>
          <w:lang w:val="uk-UA"/>
        </w:rPr>
        <w:t xml:space="preserve">.3. Допускається </w:t>
      </w:r>
      <w:proofErr w:type="spellStart"/>
      <w:r w:rsidR="003D56FA" w:rsidRPr="003A72E2">
        <w:rPr>
          <w:rFonts w:cs="Times New Roman"/>
          <w:sz w:val="24"/>
          <w:lang w:val="uk-UA"/>
        </w:rPr>
        <w:t>толеранс</w:t>
      </w:r>
      <w:proofErr w:type="spellEnd"/>
      <w:r w:rsidR="003D56FA" w:rsidRPr="003A72E2">
        <w:rPr>
          <w:rFonts w:cs="Times New Roman"/>
          <w:sz w:val="24"/>
          <w:lang w:val="uk-UA"/>
        </w:rPr>
        <w:t xml:space="preserve"> +/-</w:t>
      </w:r>
      <w:r w:rsidR="00BB0BB8" w:rsidRPr="003A72E2">
        <w:rPr>
          <w:rFonts w:cs="Times New Roman"/>
          <w:sz w:val="24"/>
          <w:lang w:val="uk-UA"/>
        </w:rPr>
        <w:t xml:space="preserve"> 15</w:t>
      </w:r>
      <w:r w:rsidRPr="003A72E2">
        <w:rPr>
          <w:rFonts w:cs="Times New Roman"/>
          <w:sz w:val="24"/>
          <w:lang w:val="uk-UA"/>
        </w:rPr>
        <w:t>%.</w:t>
      </w:r>
    </w:p>
    <w:p w:rsidR="002E4A67" w:rsidRPr="003A72E2" w:rsidRDefault="002E4A67" w:rsidP="002E4A67">
      <w:pPr>
        <w:pStyle w:val="31"/>
        <w:tabs>
          <w:tab w:val="left" w:pos="3956"/>
          <w:tab w:val="center" w:pos="5287"/>
        </w:tabs>
        <w:ind w:firstLine="709"/>
        <w:jc w:val="center"/>
        <w:rPr>
          <w:rFonts w:cs="Times New Roman"/>
          <w:b/>
          <w:color w:val="000000"/>
          <w:spacing w:val="1"/>
          <w:sz w:val="24"/>
          <w:lang w:val="uk-UA"/>
        </w:rPr>
      </w:pPr>
      <w:r w:rsidRPr="003A72E2">
        <w:rPr>
          <w:rFonts w:cs="Times New Roman"/>
          <w:b/>
          <w:sz w:val="24"/>
          <w:lang w:val="uk-UA"/>
        </w:rPr>
        <w:t>2. Якість Товар</w:t>
      </w:r>
      <w:r w:rsidRPr="003A72E2">
        <w:rPr>
          <w:rFonts w:cs="Times New Roman"/>
          <w:b/>
          <w:color w:val="000000"/>
          <w:spacing w:val="1"/>
          <w:sz w:val="24"/>
          <w:lang w:val="uk-UA"/>
        </w:rPr>
        <w:t>у</w:t>
      </w:r>
    </w:p>
    <w:p w:rsidR="00BB0BB8" w:rsidRPr="003A72E2" w:rsidRDefault="00BB0BB8" w:rsidP="00BB0BB8">
      <w:pPr>
        <w:pStyle w:val="aa"/>
        <w:ind w:firstLine="567"/>
        <w:jc w:val="both"/>
        <w:rPr>
          <w:rFonts w:ascii="Times New Roman" w:hAnsi="Times New Roman"/>
          <w:lang w:val="uk-UA" w:eastAsia="ru-RU"/>
        </w:rPr>
      </w:pPr>
      <w:r w:rsidRPr="003A72E2">
        <w:rPr>
          <w:rFonts w:ascii="Times New Roman" w:hAnsi="Times New Roman"/>
          <w:lang w:val="uk-UA"/>
        </w:rPr>
        <w:t xml:space="preserve">2.1. </w:t>
      </w:r>
      <w:r w:rsidR="00325F07" w:rsidRPr="003A72E2">
        <w:rPr>
          <w:lang w:val="uk-UA"/>
        </w:rPr>
        <w:t>«ПОСТАЧАЛЬНИК»</w:t>
      </w:r>
      <w:r w:rsidRPr="003A72E2">
        <w:rPr>
          <w:rFonts w:ascii="Times New Roman" w:eastAsia="Calibri" w:hAnsi="Times New Roman"/>
          <w:lang w:val="uk-UA" w:eastAsia="ar-SA"/>
        </w:rPr>
        <w:t xml:space="preserve"> </w:t>
      </w:r>
      <w:r w:rsidRPr="003A72E2">
        <w:rPr>
          <w:rFonts w:ascii="Times New Roman" w:hAnsi="Times New Roman"/>
          <w:lang w:val="uk-UA" w:eastAsia="ar-SA"/>
        </w:rPr>
        <w:t xml:space="preserve">повинен передати (поставити) </w:t>
      </w:r>
      <w:r w:rsidRPr="003A72E2">
        <w:rPr>
          <w:rFonts w:ascii="Times New Roman" w:hAnsi="Times New Roman"/>
          <w:lang w:val="uk-UA"/>
        </w:rPr>
        <w:t xml:space="preserve">«ПОКУПЦЮ» </w:t>
      </w:r>
      <w:r w:rsidRPr="003A72E2">
        <w:rPr>
          <w:rFonts w:ascii="Times New Roman" w:hAnsi="Times New Roman"/>
          <w:lang w:val="uk-UA" w:eastAsia="ar-SA"/>
        </w:rPr>
        <w:t xml:space="preserve">Товар, якість якого відповідає </w:t>
      </w:r>
      <w:r w:rsidR="00E83538">
        <w:rPr>
          <w:rFonts w:ascii="Times New Roman" w:hAnsi="Times New Roman"/>
          <w:lang w:val="uk-UA" w:eastAsia="ru-RU"/>
        </w:rPr>
        <w:t>так</w:t>
      </w:r>
      <w:r w:rsidRPr="003A72E2">
        <w:rPr>
          <w:rFonts w:ascii="Times New Roman" w:hAnsi="Times New Roman"/>
          <w:lang w:val="uk-UA" w:eastAsia="ru-RU"/>
        </w:rPr>
        <w:t>им показникам:</w:t>
      </w:r>
    </w:p>
    <w:p w:rsidR="00EA5F55" w:rsidRPr="003A72E2" w:rsidRDefault="00EA5F55" w:rsidP="00EA5F55">
      <w:pPr>
        <w:pStyle w:val="aa"/>
        <w:rPr>
          <w:lang w:val="uk-UA" w:eastAsia="ru-RU"/>
        </w:rPr>
      </w:pPr>
      <w:r w:rsidRPr="003A72E2">
        <w:rPr>
          <w:lang w:val="uk-UA" w:eastAsia="ru-RU"/>
        </w:rPr>
        <w:t xml:space="preserve">- </w:t>
      </w:r>
      <w:proofErr w:type="spellStart"/>
      <w:r w:rsidRPr="003A72E2">
        <w:rPr>
          <w:lang w:val="uk-UA" w:eastAsia="ru-RU"/>
        </w:rPr>
        <w:t>М.ч</w:t>
      </w:r>
      <w:proofErr w:type="spellEnd"/>
      <w:r w:rsidRPr="003A72E2">
        <w:rPr>
          <w:lang w:val="uk-UA" w:eastAsia="ru-RU"/>
        </w:rPr>
        <w:t>. активних (</w:t>
      </w:r>
      <w:proofErr w:type="spellStart"/>
      <w:r w:rsidRPr="003A72E2">
        <w:rPr>
          <w:lang w:val="uk-UA" w:eastAsia="ru-RU"/>
        </w:rPr>
        <w:t>СаО+MgО</w:t>
      </w:r>
      <w:proofErr w:type="spellEnd"/>
      <w:r w:rsidRPr="003A72E2">
        <w:rPr>
          <w:lang w:val="uk-UA" w:eastAsia="ru-RU"/>
        </w:rPr>
        <w:t>),</w:t>
      </w:r>
      <w:r w:rsidR="00F76821">
        <w:rPr>
          <w:lang w:val="uk-UA" w:eastAsia="ru-RU"/>
        </w:rPr>
        <w:t xml:space="preserve"> </w:t>
      </w:r>
      <w:r w:rsidRPr="003A72E2">
        <w:rPr>
          <w:lang w:val="uk-UA" w:eastAsia="ru-RU"/>
        </w:rPr>
        <w:t>%, не менше –</w:t>
      </w:r>
      <w:r w:rsidR="003A38FF" w:rsidRPr="003A72E2">
        <w:rPr>
          <w:lang w:val="uk-UA" w:eastAsia="ru-RU"/>
        </w:rPr>
        <w:t xml:space="preserve"> 80</w:t>
      </w:r>
      <w:r w:rsidR="00E83538">
        <w:rPr>
          <w:lang w:val="uk-UA" w:eastAsia="ru-RU"/>
        </w:rPr>
        <w:t>,</w:t>
      </w:r>
    </w:p>
    <w:p w:rsidR="00EA5F55" w:rsidRPr="003A72E2" w:rsidRDefault="00EA5F55" w:rsidP="00EA5F55">
      <w:pPr>
        <w:pStyle w:val="aa"/>
        <w:rPr>
          <w:lang w:val="uk-UA" w:eastAsia="ru-RU"/>
        </w:rPr>
      </w:pPr>
      <w:r w:rsidRPr="003A72E2">
        <w:rPr>
          <w:lang w:val="uk-UA" w:eastAsia="ru-RU"/>
        </w:rPr>
        <w:t xml:space="preserve">- </w:t>
      </w:r>
      <w:proofErr w:type="spellStart"/>
      <w:r w:rsidRPr="003A72E2">
        <w:rPr>
          <w:lang w:val="uk-UA" w:eastAsia="ru-RU"/>
        </w:rPr>
        <w:t>М.ч</w:t>
      </w:r>
      <w:proofErr w:type="spellEnd"/>
      <w:r w:rsidRPr="003A72E2">
        <w:rPr>
          <w:lang w:val="uk-UA" w:eastAsia="ru-RU"/>
        </w:rPr>
        <w:t xml:space="preserve">. активного </w:t>
      </w:r>
      <w:proofErr w:type="spellStart"/>
      <w:r w:rsidRPr="003A72E2">
        <w:rPr>
          <w:lang w:val="uk-UA" w:eastAsia="ru-RU"/>
        </w:rPr>
        <w:t>MgО</w:t>
      </w:r>
      <w:proofErr w:type="spellEnd"/>
      <w:r w:rsidRPr="003A72E2">
        <w:rPr>
          <w:lang w:val="uk-UA" w:eastAsia="ru-RU"/>
        </w:rPr>
        <w:t>,</w:t>
      </w:r>
      <w:r w:rsidR="00E83538">
        <w:rPr>
          <w:lang w:val="uk-UA" w:eastAsia="ru-RU"/>
        </w:rPr>
        <w:t xml:space="preserve"> </w:t>
      </w:r>
      <w:r w:rsidRPr="003A72E2">
        <w:rPr>
          <w:lang w:val="uk-UA" w:eastAsia="ru-RU"/>
        </w:rPr>
        <w:t xml:space="preserve">%, не більше – </w:t>
      </w:r>
      <w:r w:rsidR="003A38FF" w:rsidRPr="003A72E2">
        <w:rPr>
          <w:lang w:val="uk-UA" w:eastAsia="ru-RU"/>
        </w:rPr>
        <w:t>3</w:t>
      </w:r>
      <w:r w:rsidR="00E83538">
        <w:rPr>
          <w:lang w:val="uk-UA" w:eastAsia="ru-RU"/>
        </w:rPr>
        <w:t>,</w:t>
      </w:r>
    </w:p>
    <w:p w:rsidR="00EA5F55" w:rsidRPr="003A72E2" w:rsidRDefault="00EA5F55" w:rsidP="00EA5F55">
      <w:pPr>
        <w:pStyle w:val="aa"/>
        <w:rPr>
          <w:lang w:val="uk-UA" w:eastAsia="ru-RU"/>
        </w:rPr>
      </w:pPr>
      <w:r w:rsidRPr="003A72E2">
        <w:rPr>
          <w:lang w:val="uk-UA" w:eastAsia="ru-RU"/>
        </w:rPr>
        <w:t>- Час гашення, хв.</w:t>
      </w:r>
      <w:r w:rsidR="00F76821">
        <w:rPr>
          <w:lang w:val="uk-UA" w:eastAsia="ru-RU"/>
        </w:rPr>
        <w:t xml:space="preserve"> </w:t>
      </w:r>
      <w:r w:rsidR="003A38FF" w:rsidRPr="003A72E2">
        <w:rPr>
          <w:lang w:val="uk-UA" w:eastAsia="ru-RU"/>
        </w:rPr>
        <w:t>не більше</w:t>
      </w:r>
      <w:r w:rsidRPr="003A72E2">
        <w:rPr>
          <w:lang w:val="uk-UA" w:eastAsia="ru-RU"/>
        </w:rPr>
        <w:t xml:space="preserve">  – </w:t>
      </w:r>
      <w:r w:rsidR="00F76821">
        <w:rPr>
          <w:lang w:val="uk-UA" w:eastAsia="ru-RU"/>
        </w:rPr>
        <w:t>5</w:t>
      </w:r>
      <w:r w:rsidR="00E83538">
        <w:rPr>
          <w:lang w:val="uk-UA" w:eastAsia="ru-RU"/>
        </w:rPr>
        <w:t>,</w:t>
      </w:r>
    </w:p>
    <w:p w:rsidR="00EA5F55" w:rsidRPr="003A72E2" w:rsidRDefault="00EA5F55" w:rsidP="00EA5F55">
      <w:pPr>
        <w:pStyle w:val="aa"/>
        <w:ind w:right="21"/>
        <w:rPr>
          <w:rFonts w:eastAsia="Times New Roman CYR"/>
          <w:lang w:val="uk-UA" w:eastAsia="ru-RU"/>
        </w:rPr>
      </w:pPr>
      <w:r w:rsidRPr="003A72E2">
        <w:rPr>
          <w:lang w:val="uk-UA" w:eastAsia="ru-RU"/>
        </w:rPr>
        <w:t>- Гранулометричний склад по масі,</w:t>
      </w:r>
      <w:r w:rsidR="00E83538">
        <w:rPr>
          <w:lang w:val="uk-UA" w:eastAsia="ru-RU"/>
        </w:rPr>
        <w:t xml:space="preserve"> </w:t>
      </w:r>
      <w:r w:rsidRPr="003A72E2">
        <w:rPr>
          <w:lang w:val="uk-UA" w:eastAsia="ru-RU"/>
        </w:rPr>
        <w:t>%, не більше:</w:t>
      </w:r>
    </w:p>
    <w:p w:rsidR="00EA5F55" w:rsidRPr="003A72E2" w:rsidRDefault="00EA5F55" w:rsidP="00E83538">
      <w:pPr>
        <w:pStyle w:val="aa"/>
        <w:numPr>
          <w:ilvl w:val="0"/>
          <w:numId w:val="6"/>
        </w:numPr>
        <w:tabs>
          <w:tab w:val="left" w:pos="5550"/>
        </w:tabs>
        <w:ind w:right="21"/>
        <w:rPr>
          <w:lang w:val="uk-UA" w:eastAsia="ru-RU"/>
        </w:rPr>
      </w:pPr>
      <w:r w:rsidRPr="003A72E2">
        <w:rPr>
          <w:lang w:val="uk-UA" w:eastAsia="ru-RU"/>
        </w:rPr>
        <w:t xml:space="preserve">менше 10 мм </w:t>
      </w:r>
      <w:r w:rsidR="00A56368">
        <w:rPr>
          <w:lang w:val="uk-UA" w:eastAsia="ru-RU"/>
        </w:rPr>
        <w:t>–</w:t>
      </w:r>
      <w:r w:rsidRPr="003A72E2">
        <w:rPr>
          <w:lang w:val="uk-UA" w:eastAsia="ru-RU"/>
        </w:rPr>
        <w:t xml:space="preserve"> 15</w:t>
      </w:r>
      <w:r w:rsidR="00E83538">
        <w:rPr>
          <w:lang w:val="uk-UA" w:eastAsia="ru-RU"/>
        </w:rPr>
        <w:t>,</w:t>
      </w:r>
      <w:r w:rsidR="003F5720">
        <w:rPr>
          <w:lang w:val="uk-UA" w:eastAsia="ru-RU"/>
        </w:rPr>
        <w:tab/>
      </w:r>
    </w:p>
    <w:p w:rsidR="00EA5F55" w:rsidRPr="003A72E2" w:rsidRDefault="00EA5F55" w:rsidP="00E83538">
      <w:pPr>
        <w:pStyle w:val="aa"/>
        <w:numPr>
          <w:ilvl w:val="0"/>
          <w:numId w:val="6"/>
        </w:numPr>
        <w:ind w:right="21"/>
        <w:rPr>
          <w:lang w:val="uk-UA" w:eastAsia="ru-RU"/>
        </w:rPr>
      </w:pPr>
      <w:r w:rsidRPr="003A72E2">
        <w:rPr>
          <w:lang w:val="uk-UA" w:eastAsia="ru-RU"/>
        </w:rPr>
        <w:t xml:space="preserve">більше  60 мм </w:t>
      </w:r>
      <w:r w:rsidR="00B14F47" w:rsidRPr="003A72E2">
        <w:rPr>
          <w:lang w:val="uk-UA" w:eastAsia="ru-RU"/>
        </w:rPr>
        <w:t>–</w:t>
      </w:r>
      <w:r w:rsidRPr="003A72E2">
        <w:rPr>
          <w:lang w:val="uk-UA" w:eastAsia="ru-RU"/>
        </w:rPr>
        <w:t xml:space="preserve"> 10</w:t>
      </w:r>
      <w:r w:rsidR="00E83538">
        <w:rPr>
          <w:lang w:val="uk-UA" w:eastAsia="ru-RU"/>
        </w:rPr>
        <w:t>.</w:t>
      </w:r>
    </w:p>
    <w:p w:rsidR="00EA5F55" w:rsidRPr="003A72E2" w:rsidRDefault="00E83538" w:rsidP="00EA5F55">
      <w:pPr>
        <w:pStyle w:val="aa"/>
        <w:ind w:right="21"/>
        <w:jc w:val="both"/>
        <w:rPr>
          <w:rFonts w:eastAsia="Times New Roman CYR"/>
          <w:lang w:val="uk-UA"/>
        </w:rPr>
      </w:pPr>
      <w:r>
        <w:rPr>
          <w:lang w:val="uk-UA"/>
        </w:rPr>
        <w:t>Я</w:t>
      </w:r>
      <w:r w:rsidRPr="00E83538">
        <w:rPr>
          <w:lang w:val="uk-UA"/>
        </w:rPr>
        <w:t>кість</w:t>
      </w:r>
      <w:r w:rsidR="00EA5F55" w:rsidRPr="003A72E2">
        <w:rPr>
          <w:lang w:val="uk-UA" w:eastAsia="ar-SA"/>
        </w:rPr>
        <w:t xml:space="preserve"> </w:t>
      </w:r>
      <w:r>
        <w:rPr>
          <w:lang w:val="uk-UA" w:eastAsia="ar-SA"/>
        </w:rPr>
        <w:t xml:space="preserve">Товару </w:t>
      </w:r>
      <w:r w:rsidR="00EA5F55" w:rsidRPr="003A72E2">
        <w:rPr>
          <w:lang w:val="uk-UA" w:eastAsia="ar-SA"/>
        </w:rPr>
        <w:t>підтверджується сертифікатом (паспортом) якості виробника.</w:t>
      </w:r>
      <w:r w:rsidR="00EA5F55" w:rsidRPr="003A72E2">
        <w:rPr>
          <w:lang w:val="uk-UA"/>
        </w:rPr>
        <w:t xml:space="preserve"> </w:t>
      </w:r>
      <w:r w:rsidR="00EA5F55" w:rsidRPr="003A72E2">
        <w:rPr>
          <w:lang w:val="uk-UA" w:eastAsia="ar-SA"/>
        </w:rPr>
        <w:t xml:space="preserve">Сертифікат (паспорт) якості </w:t>
      </w:r>
      <w:r w:rsidR="00EA5F55" w:rsidRPr="003A72E2">
        <w:rPr>
          <w:lang w:val="uk-UA"/>
        </w:rPr>
        <w:t>«ПОСТАЧАЛЬНИК»</w:t>
      </w:r>
      <w:r w:rsidR="00EA5F55" w:rsidRPr="003A72E2">
        <w:rPr>
          <w:lang w:val="uk-UA" w:eastAsia="ar-SA"/>
        </w:rPr>
        <w:t xml:space="preserve">  надає </w:t>
      </w:r>
      <w:r w:rsidR="00EA5F55" w:rsidRPr="003A72E2">
        <w:rPr>
          <w:lang w:val="uk-UA"/>
        </w:rPr>
        <w:t xml:space="preserve">«ПОКУПЦЮ» </w:t>
      </w:r>
      <w:r w:rsidR="00EA5F55" w:rsidRPr="003A72E2">
        <w:rPr>
          <w:lang w:val="uk-UA" w:eastAsia="ar-SA"/>
        </w:rPr>
        <w:t>одночасно з Товаром</w:t>
      </w:r>
      <w:r w:rsidR="00DB35EF">
        <w:rPr>
          <w:lang w:eastAsia="ar-SA"/>
        </w:rPr>
        <w:t xml:space="preserve">. </w:t>
      </w:r>
      <w:r w:rsidR="00EA5F55" w:rsidRPr="003A72E2">
        <w:rPr>
          <w:lang w:val="uk-UA"/>
        </w:rPr>
        <w:t>Методи аналізу показників якості згідно з ДСТУ Б В.2.7-90:2011, а гранулометричного складу згідно</w:t>
      </w:r>
      <w:r>
        <w:rPr>
          <w:lang w:val="uk-UA"/>
        </w:rPr>
        <w:t xml:space="preserve"> із</w:t>
      </w:r>
      <w:r w:rsidR="00EA5F55" w:rsidRPr="003A72E2">
        <w:rPr>
          <w:lang w:val="uk-UA"/>
        </w:rPr>
        <w:t xml:space="preserve"> СОУМПП 73.080-177:2007 п.7.3.</w:t>
      </w:r>
    </w:p>
    <w:p w:rsidR="002E4A67" w:rsidRDefault="002E4A67" w:rsidP="002E4A67">
      <w:pPr>
        <w:tabs>
          <w:tab w:val="left" w:pos="0"/>
        </w:tabs>
        <w:ind w:firstLine="709"/>
        <w:jc w:val="center"/>
        <w:rPr>
          <w:rFonts w:cs="Times New Roman"/>
          <w:b/>
          <w:lang w:val="uk-UA"/>
        </w:rPr>
      </w:pPr>
      <w:r w:rsidRPr="00DD381D">
        <w:rPr>
          <w:rFonts w:cs="Times New Roman"/>
          <w:b/>
          <w:lang w:val="uk-UA"/>
        </w:rPr>
        <w:t xml:space="preserve">3. </w:t>
      </w:r>
      <w:r w:rsidR="00E83538">
        <w:rPr>
          <w:rFonts w:cs="Times New Roman"/>
          <w:b/>
          <w:lang w:val="uk-UA"/>
        </w:rPr>
        <w:t>Сума</w:t>
      </w:r>
      <w:r w:rsidRPr="00DD381D">
        <w:rPr>
          <w:rFonts w:cs="Times New Roman"/>
          <w:b/>
          <w:lang w:val="uk-UA"/>
        </w:rPr>
        <w:t xml:space="preserve">  Договору</w:t>
      </w:r>
    </w:p>
    <w:p w:rsidR="002E4A67" w:rsidRPr="00DD381D" w:rsidRDefault="002E4A67" w:rsidP="002E4A67">
      <w:pPr>
        <w:tabs>
          <w:tab w:val="left" w:pos="0"/>
        </w:tabs>
        <w:ind w:firstLine="567"/>
        <w:jc w:val="both"/>
        <w:rPr>
          <w:rFonts w:cs="Times New Roman"/>
          <w:lang w:val="uk-UA"/>
        </w:rPr>
      </w:pPr>
      <w:r w:rsidRPr="00DD381D">
        <w:rPr>
          <w:rFonts w:cs="Times New Roman"/>
          <w:lang w:val="uk-UA"/>
        </w:rPr>
        <w:t>3.1.</w:t>
      </w:r>
      <w:r w:rsidR="00595B3C">
        <w:rPr>
          <w:rFonts w:cs="Times New Roman"/>
          <w:lang w:val="uk-UA"/>
        </w:rPr>
        <w:t xml:space="preserve"> </w:t>
      </w:r>
      <w:r w:rsidRPr="00DD381D">
        <w:rPr>
          <w:rFonts w:cs="Times New Roman"/>
          <w:lang w:val="uk-UA"/>
        </w:rPr>
        <w:t xml:space="preserve">Загальна вартість цього Договору складає </w:t>
      </w:r>
      <w:r w:rsidR="00A56368">
        <w:rPr>
          <w:rFonts w:cs="Times New Roman"/>
          <w:lang w:val="uk-UA"/>
        </w:rPr>
        <w:t>_____________</w:t>
      </w:r>
      <w:r w:rsidR="001B3630">
        <w:rPr>
          <w:rFonts w:cs="Times New Roman"/>
          <w:lang w:val="uk-UA"/>
        </w:rPr>
        <w:t xml:space="preserve"> </w:t>
      </w:r>
      <w:proofErr w:type="spellStart"/>
      <w:r w:rsidR="001B3630">
        <w:rPr>
          <w:rFonts w:cs="Times New Roman"/>
          <w:lang w:val="uk-UA"/>
        </w:rPr>
        <w:t>грн</w:t>
      </w:r>
      <w:proofErr w:type="spellEnd"/>
      <w:r w:rsidR="001B3630">
        <w:rPr>
          <w:rFonts w:cs="Times New Roman"/>
          <w:lang w:val="uk-UA"/>
        </w:rPr>
        <w:t>,</w:t>
      </w:r>
      <w:r w:rsidR="009B34F0" w:rsidRPr="00DD381D">
        <w:rPr>
          <w:rFonts w:cs="Times New Roman"/>
          <w:color w:val="000000"/>
          <w:lang w:val="uk-UA"/>
        </w:rPr>
        <w:t xml:space="preserve"> </w:t>
      </w:r>
      <w:r w:rsidR="00E83538">
        <w:rPr>
          <w:rFonts w:cs="Times New Roman"/>
          <w:color w:val="000000"/>
          <w:lang w:val="uk-UA"/>
        </w:rPr>
        <w:t>у</w:t>
      </w:r>
      <w:r w:rsidRPr="00DD381D">
        <w:rPr>
          <w:rFonts w:cs="Times New Roman"/>
          <w:color w:val="000000"/>
          <w:lang w:val="uk-UA"/>
        </w:rPr>
        <w:t xml:space="preserve"> тому числі ПДВ –</w:t>
      </w:r>
      <w:r w:rsidR="00B45680" w:rsidRPr="00DD381D">
        <w:rPr>
          <w:rFonts w:cs="Times New Roman"/>
          <w:color w:val="000000"/>
          <w:lang w:val="uk-UA"/>
        </w:rPr>
        <w:t xml:space="preserve"> </w:t>
      </w:r>
      <w:r w:rsidR="00B45680" w:rsidRPr="00DD381D">
        <w:rPr>
          <w:rFonts w:cs="Times New Roman"/>
          <w:lang w:val="uk-UA"/>
        </w:rPr>
        <w:t xml:space="preserve"> </w:t>
      </w:r>
      <w:r w:rsidR="00F76821">
        <w:rPr>
          <w:rFonts w:cs="Times New Roman"/>
          <w:lang w:val="uk-UA"/>
        </w:rPr>
        <w:t xml:space="preserve">              </w:t>
      </w:r>
      <w:r w:rsidR="00A56368">
        <w:rPr>
          <w:rFonts w:cs="Times New Roman"/>
          <w:lang w:val="uk-UA"/>
        </w:rPr>
        <w:t>____________</w:t>
      </w:r>
      <w:r w:rsidR="000F6765">
        <w:rPr>
          <w:rFonts w:cs="Times New Roman"/>
          <w:lang w:val="uk-UA"/>
        </w:rPr>
        <w:t>,00</w:t>
      </w:r>
      <w:r w:rsidR="009B34F0" w:rsidRPr="00DD381D">
        <w:rPr>
          <w:rFonts w:cs="Times New Roman"/>
          <w:b/>
          <w:lang w:val="uk-UA"/>
        </w:rPr>
        <w:t xml:space="preserve"> </w:t>
      </w:r>
      <w:r w:rsidR="00911D15" w:rsidRPr="00DD381D">
        <w:rPr>
          <w:rFonts w:cs="Times New Roman"/>
          <w:color w:val="000000"/>
          <w:lang w:val="uk-UA"/>
        </w:rPr>
        <w:t xml:space="preserve">грн. </w:t>
      </w:r>
    </w:p>
    <w:p w:rsidR="002E4A67" w:rsidRPr="00DD381D" w:rsidRDefault="002E4A67" w:rsidP="002E4A67">
      <w:pPr>
        <w:tabs>
          <w:tab w:val="left" w:pos="0"/>
        </w:tabs>
        <w:ind w:firstLine="567"/>
        <w:jc w:val="center"/>
        <w:rPr>
          <w:rFonts w:cs="Times New Roman"/>
          <w:b/>
          <w:lang w:val="uk-UA"/>
        </w:rPr>
      </w:pPr>
      <w:r w:rsidRPr="00DD381D">
        <w:rPr>
          <w:rFonts w:cs="Times New Roman"/>
          <w:b/>
          <w:lang w:val="uk-UA"/>
        </w:rPr>
        <w:t>4. Порядок здійснення оплати</w:t>
      </w:r>
    </w:p>
    <w:p w:rsidR="002E4A67" w:rsidRPr="00DD381D" w:rsidRDefault="002E4A67" w:rsidP="00A56368">
      <w:pPr>
        <w:tabs>
          <w:tab w:val="left" w:pos="0"/>
        </w:tabs>
        <w:ind w:firstLine="567"/>
        <w:jc w:val="both"/>
        <w:rPr>
          <w:rFonts w:cs="Times New Roman"/>
          <w:lang w:val="uk-UA"/>
        </w:rPr>
      </w:pPr>
      <w:r w:rsidRPr="00DD381D">
        <w:rPr>
          <w:rFonts w:cs="Times New Roman"/>
          <w:lang w:val="uk-UA"/>
        </w:rPr>
        <w:t xml:space="preserve">4.1. Умови оплати </w:t>
      </w:r>
      <w:r w:rsidR="00595B3C">
        <w:rPr>
          <w:rFonts w:cs="Times New Roman"/>
          <w:lang w:val="uk-UA"/>
        </w:rPr>
        <w:t>–</w:t>
      </w:r>
      <w:r w:rsidRPr="00DD381D">
        <w:rPr>
          <w:rFonts w:cs="Times New Roman"/>
          <w:lang w:val="uk-UA"/>
        </w:rPr>
        <w:t xml:space="preserve"> </w:t>
      </w:r>
      <w:r w:rsidR="00C844F8" w:rsidRPr="00DD381D">
        <w:rPr>
          <w:rFonts w:cs="Times New Roman"/>
          <w:lang w:val="uk-UA"/>
        </w:rPr>
        <w:t xml:space="preserve">«ПОКУПЕЦЬ» здійснює оплату на поточний рахунок «ПОСТАЧАЛЬНИКА» в розмірі 100% вартості Товару протягом </w:t>
      </w:r>
      <w:r w:rsidR="00A56368">
        <w:rPr>
          <w:rFonts w:cs="Times New Roman"/>
          <w:lang w:val="uk-UA"/>
        </w:rPr>
        <w:t>30</w:t>
      </w:r>
      <w:r w:rsidR="00EC256D" w:rsidRPr="00DD381D">
        <w:rPr>
          <w:rFonts w:cs="Times New Roman"/>
          <w:lang w:val="uk-UA"/>
        </w:rPr>
        <w:t xml:space="preserve"> </w:t>
      </w:r>
      <w:r w:rsidR="00C844F8" w:rsidRPr="00DD381D">
        <w:rPr>
          <w:rFonts w:cs="Times New Roman"/>
          <w:lang w:val="uk-UA"/>
        </w:rPr>
        <w:t xml:space="preserve">календарних днів з </w:t>
      </w:r>
      <w:r w:rsidR="00595B3C">
        <w:rPr>
          <w:rFonts w:cs="Times New Roman"/>
          <w:lang w:val="uk-UA"/>
        </w:rPr>
        <w:t>дати</w:t>
      </w:r>
      <w:r w:rsidR="00C844F8" w:rsidRPr="00DD381D">
        <w:rPr>
          <w:rFonts w:cs="Times New Roman"/>
          <w:lang w:val="uk-UA"/>
        </w:rPr>
        <w:t xml:space="preserve"> </w:t>
      </w:r>
      <w:r w:rsidR="00D47F73" w:rsidRPr="00DD381D">
        <w:rPr>
          <w:rFonts w:cs="Times New Roman"/>
          <w:lang w:val="uk-UA"/>
        </w:rPr>
        <w:t xml:space="preserve">поставки Товару </w:t>
      </w:r>
      <w:r w:rsidR="00C844F8" w:rsidRPr="00DD381D">
        <w:rPr>
          <w:rFonts w:cs="Times New Roman"/>
          <w:lang w:val="uk-UA"/>
        </w:rPr>
        <w:t>на підставі належним чином оформленого рахунку-фактури «ПОСТАЧАЛЬНИКА».</w:t>
      </w:r>
    </w:p>
    <w:p w:rsidR="002E4A67" w:rsidRPr="00DD381D" w:rsidRDefault="002E4A67" w:rsidP="002E4A67">
      <w:pPr>
        <w:ind w:firstLine="709"/>
        <w:jc w:val="both"/>
        <w:rPr>
          <w:rFonts w:cs="Times New Roman"/>
          <w:lang w:val="uk-UA"/>
        </w:rPr>
      </w:pPr>
      <w:r w:rsidRPr="00DD381D">
        <w:rPr>
          <w:rFonts w:cs="Times New Roman"/>
          <w:lang w:val="uk-UA"/>
        </w:rPr>
        <w:t xml:space="preserve">4.2. «ПОСТАЧАЛЬНИК»  зобов’язується складати податкові накладні в електронній формі з дотриманням умови щодо реєстрації у порядку, визначену законодавством, електронного підпису уповноваженої платником особи, і реєструвати їх у Єдиному реєстрі податкових накладних. «ПОСТАЧАЛЬНИК» зобов’язаний зареєструвати податкову накладну, </w:t>
      </w:r>
      <w:r w:rsidRPr="00DD381D">
        <w:rPr>
          <w:rFonts w:cs="Times New Roman"/>
          <w:lang w:val="uk-UA"/>
        </w:rPr>
        <w:lastRenderedPageBreak/>
        <w:t xml:space="preserve">не залежно від її суми, в Єдиному реєстрі податкових накладних і відправити її «ПОКУПЦЮ» в електронній формі відповідно до </w:t>
      </w:r>
      <w:r w:rsidR="008449B7">
        <w:rPr>
          <w:rFonts w:cs="Times New Roman"/>
          <w:lang w:val="uk-UA"/>
        </w:rPr>
        <w:t>п</w:t>
      </w:r>
      <w:r w:rsidRPr="00DD381D">
        <w:rPr>
          <w:rFonts w:cs="Times New Roman"/>
          <w:lang w:val="uk-UA"/>
        </w:rPr>
        <w:t>.</w:t>
      </w:r>
      <w:r w:rsidR="00C269B2">
        <w:rPr>
          <w:rFonts w:cs="Times New Roman"/>
          <w:lang w:val="uk-UA"/>
        </w:rPr>
        <w:t xml:space="preserve"> </w:t>
      </w:r>
      <w:r w:rsidRPr="00DD381D">
        <w:rPr>
          <w:rFonts w:cs="Times New Roman"/>
          <w:lang w:val="uk-UA"/>
        </w:rPr>
        <w:t xml:space="preserve">201.10 </w:t>
      </w:r>
      <w:r w:rsidR="008449B7">
        <w:rPr>
          <w:rFonts w:cs="Times New Roman"/>
          <w:lang w:val="uk-UA"/>
        </w:rPr>
        <w:t>ст</w:t>
      </w:r>
      <w:r w:rsidRPr="00DD381D">
        <w:rPr>
          <w:rFonts w:cs="Times New Roman"/>
          <w:lang w:val="uk-UA"/>
        </w:rPr>
        <w:t xml:space="preserve">. 201 Податкового кодексу України. </w:t>
      </w:r>
    </w:p>
    <w:p w:rsidR="002E4A67" w:rsidRPr="00DD381D" w:rsidRDefault="002E4A67" w:rsidP="002E4A67">
      <w:pPr>
        <w:ind w:firstLine="709"/>
        <w:jc w:val="both"/>
        <w:rPr>
          <w:rFonts w:cs="Times New Roman"/>
          <w:lang w:val="uk-UA"/>
        </w:rPr>
      </w:pPr>
      <w:r w:rsidRPr="00DD381D">
        <w:rPr>
          <w:rFonts w:cs="Times New Roman"/>
          <w:lang w:val="uk-UA"/>
        </w:rPr>
        <w:t xml:space="preserve">У випадку якщо «ПОСТАЧАЛЬНИК»  порушив порядок складання, заповнення, підписання податкових накладних та/або не зареєстрував податкову накладну в Єдиному реєстрі податкових накладних, «ПОСТАЧАЛЬНИК»  сплачує «ПОКУПЦЮ»  неустойку у вигляді штрафу в розмірі не включеного до податкового кредиту ПДВ за такою податковою накладною, а також відшкодовує «ПОКУПЦЮ» збитки, понесені останнім у наслідок порушення «ПОСТАЧАЛЬНИКОМ»  зобов’язань, передбачених даним  пунктом. </w:t>
      </w:r>
    </w:p>
    <w:p w:rsidR="002E4A67" w:rsidRPr="00DD381D" w:rsidRDefault="002E4A67" w:rsidP="002E4A67">
      <w:pPr>
        <w:ind w:firstLine="709"/>
        <w:jc w:val="both"/>
        <w:rPr>
          <w:rFonts w:cs="Times New Roman"/>
          <w:lang w:val="uk-UA"/>
        </w:rPr>
      </w:pPr>
      <w:r w:rsidRPr="00DD381D">
        <w:rPr>
          <w:rFonts w:cs="Times New Roman"/>
          <w:lang w:val="uk-UA"/>
        </w:rPr>
        <w:t>Не надання, не реєстрація та /або відмова від реєстрації такої податкової накладної в Єдиному реєстрі податкових накладних в порядку, встановленому чинним податковим законодавством України, розцінюється як відмова від надання «ПОСТАЧАЛЬНИКОМ» податкової накладної, а отже і порушенням «ПОСТАЧАЛЬНИКОМ»  договірних зобов’язань.</w:t>
      </w:r>
    </w:p>
    <w:p w:rsidR="002E4A67" w:rsidRPr="00DD381D" w:rsidRDefault="002E4A67" w:rsidP="002E4A67">
      <w:pPr>
        <w:ind w:firstLine="709"/>
        <w:jc w:val="both"/>
        <w:rPr>
          <w:rFonts w:cs="Times New Roman"/>
          <w:color w:val="000000"/>
          <w:lang w:val="uk-UA"/>
        </w:rPr>
      </w:pPr>
      <w:r w:rsidRPr="00DD381D">
        <w:rPr>
          <w:rFonts w:cs="Times New Roman"/>
          <w:lang w:val="uk-UA"/>
        </w:rPr>
        <w:t xml:space="preserve">Для обміну електронними документами Сторони використовуються ліцензійну програму «M.E.DOC IS», </w:t>
      </w:r>
      <w:r w:rsidRPr="00DD381D">
        <w:rPr>
          <w:rFonts w:cs="Times New Roman"/>
          <w:color w:val="000000"/>
          <w:lang w:val="uk-UA"/>
        </w:rPr>
        <w:t>або інш</w:t>
      </w:r>
      <w:r w:rsidR="0000727D" w:rsidRPr="00DD381D">
        <w:rPr>
          <w:rFonts w:cs="Times New Roman"/>
          <w:color w:val="000000"/>
          <w:lang w:val="uk-UA"/>
        </w:rPr>
        <w:t>у</w:t>
      </w:r>
      <w:r w:rsidRPr="00DD381D">
        <w:rPr>
          <w:rFonts w:cs="Times New Roman"/>
          <w:color w:val="000000"/>
          <w:lang w:val="uk-UA"/>
        </w:rPr>
        <w:t xml:space="preserve"> ліцензійну програму, що забезпечує належний обмін електронними документами.</w:t>
      </w:r>
    </w:p>
    <w:p w:rsidR="003F5FF9" w:rsidRPr="00DD381D" w:rsidRDefault="002E4A67" w:rsidP="00146C8A">
      <w:pPr>
        <w:ind w:firstLine="709"/>
        <w:jc w:val="both"/>
        <w:rPr>
          <w:rFonts w:cs="Times New Roman"/>
          <w:b/>
          <w:lang w:val="uk-UA"/>
        </w:rPr>
      </w:pPr>
      <w:r w:rsidRPr="00DD381D">
        <w:rPr>
          <w:rFonts w:cs="Times New Roman"/>
          <w:lang w:val="uk-UA"/>
        </w:rPr>
        <w:t xml:space="preserve">4.3. Сторони зобов’язуються письмово повідомляти одна одній про зміни своїх платіжних реквізитів, місцезнаходження, номерів телефонів, зазначених </w:t>
      </w:r>
      <w:r w:rsidR="00595B3C">
        <w:rPr>
          <w:rFonts w:cs="Times New Roman"/>
          <w:lang w:val="uk-UA"/>
        </w:rPr>
        <w:t>у</w:t>
      </w:r>
      <w:r w:rsidRPr="00DD381D">
        <w:rPr>
          <w:rFonts w:cs="Times New Roman"/>
          <w:lang w:val="uk-UA"/>
        </w:rPr>
        <w:t xml:space="preserve"> цьому Договорі, прийняте рішення чи вчинення будь-яких дій отриманих  на ліквідацію чи реорганізацію юридичної особи у 5-ти денний строк з дня виникнення відповідних змін.</w:t>
      </w:r>
    </w:p>
    <w:p w:rsidR="0000727D" w:rsidRPr="00DD381D" w:rsidRDefault="0000727D" w:rsidP="0000727D">
      <w:pPr>
        <w:tabs>
          <w:tab w:val="left" w:pos="0"/>
        </w:tabs>
        <w:ind w:right="-2" w:firstLine="567"/>
        <w:jc w:val="center"/>
        <w:rPr>
          <w:rFonts w:cs="Times New Roman"/>
          <w:b/>
          <w:lang w:val="uk-UA"/>
        </w:rPr>
      </w:pPr>
      <w:r w:rsidRPr="00DD381D">
        <w:rPr>
          <w:rFonts w:cs="Times New Roman"/>
          <w:b/>
          <w:lang w:val="uk-UA"/>
        </w:rPr>
        <w:t>5. Умови поставки Товару</w:t>
      </w:r>
    </w:p>
    <w:p w:rsidR="00EC179D" w:rsidRPr="00DD381D" w:rsidRDefault="00EC179D" w:rsidP="00595B3C">
      <w:pPr>
        <w:ind w:firstLine="567"/>
        <w:jc w:val="both"/>
        <w:rPr>
          <w:rFonts w:cs="Times New Roman"/>
          <w:lang w:val="uk-UA"/>
        </w:rPr>
      </w:pPr>
      <w:r w:rsidRPr="00DD381D">
        <w:rPr>
          <w:rFonts w:cs="Times New Roman"/>
          <w:lang w:val="uk-UA"/>
        </w:rPr>
        <w:t>5.1. Поставка Товару здійснюється</w:t>
      </w:r>
      <w:r w:rsidR="0087747E">
        <w:rPr>
          <w:rFonts w:cs="Times New Roman"/>
          <w:lang w:val="uk-UA"/>
        </w:rPr>
        <w:t xml:space="preserve"> </w:t>
      </w:r>
      <w:r w:rsidR="0087747E" w:rsidRPr="008D2807">
        <w:rPr>
          <w:rFonts w:cs="Times New Roman"/>
          <w:lang w:val="uk-UA"/>
        </w:rPr>
        <w:t xml:space="preserve">залізничним транспортом на умовах поставки </w:t>
      </w:r>
      <w:r w:rsidR="003A72E2">
        <w:rPr>
          <w:rFonts w:cs="Times New Roman"/>
          <w:lang w:val="en-US"/>
        </w:rPr>
        <w:t>CPT</w:t>
      </w:r>
      <w:r w:rsidR="0087747E" w:rsidRPr="008D2807">
        <w:rPr>
          <w:rFonts w:cs="Times New Roman"/>
          <w:lang w:val="uk-UA"/>
        </w:rPr>
        <w:t xml:space="preserve">  ст. Баси Південної залізниці (код станції 445607, код одержувача 1673), </w:t>
      </w:r>
      <w:r w:rsidR="00163422" w:rsidRPr="00DD381D">
        <w:rPr>
          <w:rFonts w:cs="Times New Roman"/>
          <w:lang w:val="uk-UA"/>
        </w:rPr>
        <w:t xml:space="preserve">відвантаження </w:t>
      </w:r>
      <w:r w:rsidR="00E77518">
        <w:rPr>
          <w:rFonts w:cs="Times New Roman"/>
          <w:lang w:val="uk-UA"/>
        </w:rPr>
        <w:t xml:space="preserve">Товару згідно з заявкою </w:t>
      </w:r>
      <w:r w:rsidR="00E77518">
        <w:rPr>
          <w:lang w:val="uk-UA"/>
        </w:rPr>
        <w:t>«ПОКУПЦЯ</w:t>
      </w:r>
      <w:r w:rsidR="00E77518" w:rsidRPr="00DD381D">
        <w:rPr>
          <w:lang w:val="uk-UA"/>
        </w:rPr>
        <w:t>»</w:t>
      </w:r>
      <w:r w:rsidR="00E77518">
        <w:rPr>
          <w:lang w:val="uk-UA"/>
        </w:rPr>
        <w:t>, яка надається за</w:t>
      </w:r>
      <w:r w:rsidR="00152F1E" w:rsidRPr="00DD381D">
        <w:rPr>
          <w:rFonts w:cs="Times New Roman"/>
          <w:lang w:val="uk-UA"/>
        </w:rPr>
        <w:t xml:space="preserve"> </w:t>
      </w:r>
      <w:r w:rsidR="00A56368">
        <w:rPr>
          <w:rFonts w:cs="Times New Roman"/>
          <w:lang w:val="uk-UA"/>
        </w:rPr>
        <w:t>5</w:t>
      </w:r>
      <w:r w:rsidR="00ED4445">
        <w:rPr>
          <w:rFonts w:cs="Times New Roman"/>
          <w:lang w:val="uk-UA"/>
        </w:rPr>
        <w:t>-</w:t>
      </w:r>
      <w:r w:rsidR="003A72E2">
        <w:rPr>
          <w:rFonts w:cs="Times New Roman"/>
          <w:lang w:val="uk-UA"/>
        </w:rPr>
        <w:t>1</w:t>
      </w:r>
      <w:r w:rsidR="003A72E2" w:rsidRPr="003A72E2">
        <w:rPr>
          <w:rFonts w:cs="Times New Roman"/>
          <w:lang w:val="uk-UA"/>
        </w:rPr>
        <w:t>0</w:t>
      </w:r>
      <w:r w:rsidR="00E77518">
        <w:rPr>
          <w:rFonts w:cs="Times New Roman"/>
          <w:lang w:val="uk-UA"/>
        </w:rPr>
        <w:t xml:space="preserve"> календарних днів до дати відвантаження</w:t>
      </w:r>
      <w:r w:rsidR="00B63244" w:rsidRPr="00DD381D">
        <w:rPr>
          <w:rFonts w:cs="Times New Roman"/>
          <w:lang w:val="uk-UA"/>
        </w:rPr>
        <w:t>.</w:t>
      </w:r>
    </w:p>
    <w:p w:rsidR="00EC179D" w:rsidRPr="008D2807" w:rsidRDefault="00EC179D" w:rsidP="00595B3C">
      <w:pPr>
        <w:ind w:firstLine="567"/>
        <w:jc w:val="both"/>
        <w:rPr>
          <w:rFonts w:cs="Times New Roman"/>
          <w:lang w:val="uk-UA"/>
        </w:rPr>
      </w:pPr>
      <w:r w:rsidRPr="008D2807">
        <w:rPr>
          <w:rFonts w:cs="Times New Roman"/>
          <w:lang w:val="uk-UA"/>
        </w:rPr>
        <w:t xml:space="preserve">При тлумаченні умов постачання мають силу Міжнародні правила інтерпретації комерційних термінів ІНКОТЕРМС </w:t>
      </w:r>
      <w:r w:rsidR="007C5CBA">
        <w:rPr>
          <w:rFonts w:cs="Times New Roman"/>
          <w:lang w:val="uk-UA"/>
        </w:rPr>
        <w:t>у</w:t>
      </w:r>
      <w:r w:rsidRPr="008D2807">
        <w:rPr>
          <w:rFonts w:cs="Times New Roman"/>
          <w:lang w:val="uk-UA"/>
        </w:rPr>
        <w:t xml:space="preserve"> редакції 20</w:t>
      </w:r>
      <w:r w:rsidR="00D47F73" w:rsidRPr="008D2807">
        <w:rPr>
          <w:rFonts w:cs="Times New Roman"/>
          <w:lang w:val="uk-UA"/>
        </w:rPr>
        <w:t>1</w:t>
      </w:r>
      <w:r w:rsidRPr="008D2807">
        <w:rPr>
          <w:rFonts w:cs="Times New Roman"/>
          <w:lang w:val="uk-UA"/>
        </w:rPr>
        <w:t>0 року.</w:t>
      </w:r>
    </w:p>
    <w:p w:rsidR="00B63244" w:rsidRPr="00DD381D" w:rsidRDefault="00EC179D" w:rsidP="00595B3C">
      <w:pPr>
        <w:ind w:firstLine="567"/>
        <w:jc w:val="both"/>
        <w:rPr>
          <w:rFonts w:cs="Times New Roman"/>
          <w:lang w:val="uk-UA"/>
        </w:rPr>
      </w:pPr>
      <w:r w:rsidRPr="00DD381D">
        <w:rPr>
          <w:rFonts w:cs="Times New Roman"/>
          <w:lang w:val="uk-UA"/>
        </w:rPr>
        <w:t xml:space="preserve">5.2. Місце поставки Товару: </w:t>
      </w:r>
      <w:r w:rsidR="00B63244" w:rsidRPr="00DD381D">
        <w:rPr>
          <w:rFonts w:cs="Times New Roman"/>
          <w:lang w:val="uk-UA"/>
        </w:rPr>
        <w:t xml:space="preserve">станція Баси Південної залізниці (код станції 445607, код одержувача 1673). </w:t>
      </w:r>
    </w:p>
    <w:p w:rsidR="00F706AE" w:rsidRDefault="0000727D" w:rsidP="00F706AE">
      <w:pPr>
        <w:pStyle w:val="aa"/>
        <w:shd w:val="clear" w:color="auto" w:fill="FFFFFF"/>
        <w:tabs>
          <w:tab w:val="left" w:pos="426"/>
        </w:tabs>
        <w:ind w:firstLine="567"/>
        <w:jc w:val="both"/>
        <w:rPr>
          <w:rFonts w:ascii="Times New Roman" w:hAnsi="Times New Roman"/>
          <w:lang w:val="uk-UA"/>
        </w:rPr>
      </w:pPr>
      <w:r w:rsidRPr="00DD381D">
        <w:rPr>
          <w:rFonts w:ascii="Times New Roman" w:hAnsi="Times New Roman"/>
          <w:lang w:val="uk-UA"/>
        </w:rPr>
        <w:t>5.3.</w:t>
      </w:r>
      <w:r w:rsidR="00DB35EF">
        <w:rPr>
          <w:rFonts w:ascii="Times New Roman" w:hAnsi="Times New Roman"/>
          <w:lang w:val="uk-UA"/>
        </w:rPr>
        <w:t xml:space="preserve"> Разом з Товаром</w:t>
      </w:r>
      <w:r w:rsidR="00F706AE" w:rsidRPr="00DD381D">
        <w:rPr>
          <w:rFonts w:ascii="Times New Roman" w:hAnsi="Times New Roman"/>
          <w:lang w:val="uk-UA"/>
        </w:rPr>
        <w:t xml:space="preserve">, що постачається «ПОСТАЧАЛЬНИК» надає «ПОКУПЦЮ», наступні </w:t>
      </w:r>
      <w:proofErr w:type="spellStart"/>
      <w:r w:rsidR="00F706AE" w:rsidRPr="00DD381D">
        <w:rPr>
          <w:rFonts w:ascii="Times New Roman" w:hAnsi="Times New Roman"/>
          <w:lang w:val="uk-UA"/>
        </w:rPr>
        <w:t>товаросупровідні</w:t>
      </w:r>
      <w:proofErr w:type="spellEnd"/>
      <w:r w:rsidR="00F706AE" w:rsidRPr="00DD381D">
        <w:rPr>
          <w:rFonts w:ascii="Times New Roman" w:hAnsi="Times New Roman"/>
          <w:lang w:val="uk-UA"/>
        </w:rPr>
        <w:t xml:space="preserve"> документи:</w:t>
      </w:r>
    </w:p>
    <w:p w:rsidR="001B3630" w:rsidRPr="00DD381D" w:rsidRDefault="001B3630" w:rsidP="00F706AE">
      <w:pPr>
        <w:pStyle w:val="aa"/>
        <w:shd w:val="clear" w:color="auto" w:fill="FFFFFF"/>
        <w:tabs>
          <w:tab w:val="left" w:pos="426"/>
        </w:tabs>
        <w:ind w:firstLine="567"/>
        <w:jc w:val="both"/>
        <w:rPr>
          <w:rFonts w:ascii="Times New Roman" w:hAnsi="Times New Roman"/>
          <w:lang w:val="uk-UA"/>
        </w:rPr>
      </w:pPr>
      <w:r>
        <w:rPr>
          <w:rFonts w:ascii="Times New Roman" w:hAnsi="Times New Roman"/>
          <w:lang w:val="uk-UA"/>
        </w:rPr>
        <w:t>-</w:t>
      </w:r>
      <w:r w:rsidRPr="001B3630">
        <w:rPr>
          <w:rFonts w:ascii="Times New Roman" w:hAnsi="Times New Roman"/>
          <w:sz w:val="26"/>
          <w:szCs w:val="26"/>
          <w:lang w:val="uk-UA"/>
        </w:rPr>
        <w:t xml:space="preserve"> </w:t>
      </w:r>
      <w:r>
        <w:rPr>
          <w:rFonts w:ascii="Times New Roman" w:hAnsi="Times New Roman"/>
          <w:sz w:val="26"/>
          <w:szCs w:val="26"/>
          <w:lang w:val="uk-UA"/>
        </w:rPr>
        <w:t>з</w:t>
      </w:r>
      <w:r w:rsidRPr="001B3630">
        <w:rPr>
          <w:rFonts w:ascii="Times New Roman" w:hAnsi="Times New Roman"/>
          <w:lang w:val="uk-UA"/>
        </w:rPr>
        <w:t>алізнична накладна</w:t>
      </w:r>
      <w:r>
        <w:rPr>
          <w:rFonts w:ascii="Times New Roman" w:hAnsi="Times New Roman"/>
          <w:lang w:val="uk-UA"/>
        </w:rPr>
        <w:t>;</w:t>
      </w:r>
    </w:p>
    <w:p w:rsidR="00150009" w:rsidRPr="00DD381D" w:rsidRDefault="00150009" w:rsidP="00150009">
      <w:pPr>
        <w:pStyle w:val="aa"/>
        <w:ind w:firstLine="567"/>
        <w:jc w:val="both"/>
        <w:rPr>
          <w:rFonts w:ascii="Times New Roman" w:hAnsi="Times New Roman"/>
          <w:lang w:val="uk-UA"/>
        </w:rPr>
      </w:pPr>
      <w:r w:rsidRPr="00DD381D">
        <w:rPr>
          <w:rFonts w:ascii="Times New Roman" w:hAnsi="Times New Roman"/>
          <w:lang w:val="uk-UA"/>
        </w:rPr>
        <w:t>- сертифікат (паспорт) якості.</w:t>
      </w:r>
    </w:p>
    <w:p w:rsidR="00150009" w:rsidRPr="00DD381D" w:rsidRDefault="00150009" w:rsidP="00150009">
      <w:pPr>
        <w:pStyle w:val="aa"/>
        <w:jc w:val="both"/>
        <w:rPr>
          <w:rFonts w:ascii="Times New Roman" w:hAnsi="Times New Roman"/>
          <w:lang w:val="uk-UA"/>
        </w:rPr>
      </w:pPr>
      <w:r w:rsidRPr="00DD381D">
        <w:rPr>
          <w:rFonts w:ascii="Times New Roman" w:hAnsi="Times New Roman"/>
          <w:lang w:val="uk-UA"/>
        </w:rPr>
        <w:t xml:space="preserve">          - видаткова накладна, підписана та скріплена печаткою «ПОСТАЧАЛЬНИКА».</w:t>
      </w:r>
    </w:p>
    <w:p w:rsidR="0000727D" w:rsidRPr="00DD381D" w:rsidRDefault="0000727D" w:rsidP="0000727D">
      <w:pPr>
        <w:ind w:firstLine="567"/>
        <w:jc w:val="both"/>
        <w:rPr>
          <w:rFonts w:cs="Times New Roman"/>
          <w:lang w:val="uk-UA"/>
        </w:rPr>
      </w:pPr>
      <w:r w:rsidRPr="00DD381D">
        <w:rPr>
          <w:rFonts w:cs="Times New Roman"/>
          <w:lang w:val="uk-UA"/>
        </w:rPr>
        <w:t xml:space="preserve">5.4. Приймання Товару за кількістю проводиться «ПОКУПЦЕМ» відповідно </w:t>
      </w:r>
      <w:r w:rsidR="00595B3C">
        <w:rPr>
          <w:rFonts w:cs="Times New Roman"/>
          <w:lang w:val="uk-UA"/>
        </w:rPr>
        <w:t>до</w:t>
      </w:r>
      <w:r w:rsidRPr="00DD381D">
        <w:rPr>
          <w:rFonts w:cs="Times New Roman"/>
          <w:lang w:val="uk-UA"/>
        </w:rPr>
        <w:t xml:space="preserve">  Інструкці</w:t>
      </w:r>
      <w:r w:rsidR="00595B3C">
        <w:rPr>
          <w:rFonts w:cs="Times New Roman"/>
          <w:lang w:val="uk-UA"/>
        </w:rPr>
        <w:t>ї</w:t>
      </w:r>
      <w:r w:rsidRPr="00DD381D">
        <w:rPr>
          <w:rFonts w:cs="Times New Roman"/>
          <w:lang w:val="uk-UA"/>
        </w:rPr>
        <w:t xml:space="preserve"> про порядок приймання продукції виробничо-технічного призначення і товарів народного споживання за кількістю, </w:t>
      </w:r>
      <w:r w:rsidR="00595B3C">
        <w:rPr>
          <w:rFonts w:cs="Times New Roman"/>
          <w:lang w:val="uk-UA"/>
        </w:rPr>
        <w:t xml:space="preserve">яка </w:t>
      </w:r>
      <w:r w:rsidRPr="00DD381D">
        <w:rPr>
          <w:rFonts w:cs="Times New Roman"/>
          <w:lang w:val="uk-UA"/>
        </w:rPr>
        <w:t>затверджен</w:t>
      </w:r>
      <w:r w:rsidR="00595B3C">
        <w:rPr>
          <w:rFonts w:cs="Times New Roman"/>
          <w:lang w:val="uk-UA"/>
        </w:rPr>
        <w:t>а</w:t>
      </w:r>
      <w:r w:rsidRPr="00DD381D">
        <w:rPr>
          <w:rFonts w:cs="Times New Roman"/>
          <w:lang w:val="uk-UA"/>
        </w:rPr>
        <w:t xml:space="preserve"> Постановою Держарбітражу при Раді Міністрів СРСР від 15.06.1965 № П-6 (з</w:t>
      </w:r>
      <w:r w:rsidR="00595B3C">
        <w:rPr>
          <w:rFonts w:cs="Times New Roman"/>
          <w:lang w:val="uk-UA"/>
        </w:rPr>
        <w:t>і</w:t>
      </w:r>
      <w:r w:rsidRPr="00DD381D">
        <w:rPr>
          <w:rFonts w:cs="Times New Roman"/>
          <w:lang w:val="uk-UA"/>
        </w:rPr>
        <w:t xml:space="preserve"> змінами та доповненнями).</w:t>
      </w:r>
    </w:p>
    <w:p w:rsidR="0000727D" w:rsidRPr="00DD381D" w:rsidRDefault="004E6837" w:rsidP="0000727D">
      <w:pPr>
        <w:ind w:firstLine="567"/>
        <w:jc w:val="both"/>
        <w:rPr>
          <w:rFonts w:cs="Times New Roman"/>
          <w:lang w:val="uk-UA"/>
        </w:rPr>
      </w:pPr>
      <w:r>
        <w:rPr>
          <w:rFonts w:cs="Times New Roman"/>
          <w:lang w:val="uk-UA"/>
        </w:rPr>
        <w:t>Поставка</w:t>
      </w:r>
      <w:r w:rsidR="0000727D" w:rsidRPr="00DD381D">
        <w:rPr>
          <w:rFonts w:cs="Times New Roman"/>
          <w:lang w:val="uk-UA"/>
        </w:rPr>
        <w:t xml:space="preserve"> меншої або більшої кількості Товару в межах </w:t>
      </w:r>
      <w:proofErr w:type="spellStart"/>
      <w:r w:rsidR="0000727D" w:rsidRPr="00DD381D">
        <w:rPr>
          <w:rFonts w:cs="Times New Roman"/>
          <w:lang w:val="uk-UA"/>
        </w:rPr>
        <w:t>толерансу</w:t>
      </w:r>
      <w:proofErr w:type="spellEnd"/>
      <w:r w:rsidR="0000727D" w:rsidRPr="00DD381D">
        <w:rPr>
          <w:rFonts w:cs="Times New Roman"/>
          <w:lang w:val="uk-UA"/>
        </w:rPr>
        <w:t xml:space="preserve"> не вважається нестачею або надлишком по Договору. Оплата здійснюється відповідно до фактичної кількості поставленого Товару.</w:t>
      </w:r>
    </w:p>
    <w:p w:rsidR="0000727D" w:rsidRPr="00DD381D" w:rsidRDefault="0000727D" w:rsidP="0000727D">
      <w:pPr>
        <w:ind w:firstLine="567"/>
        <w:jc w:val="both"/>
        <w:rPr>
          <w:rFonts w:cs="Times New Roman"/>
          <w:lang w:val="uk-UA"/>
        </w:rPr>
      </w:pPr>
      <w:r w:rsidRPr="00DD381D">
        <w:rPr>
          <w:rFonts w:cs="Times New Roman"/>
          <w:lang w:val="uk-UA"/>
        </w:rPr>
        <w:t xml:space="preserve">5.5. Приймання Товару за якістю проводиться «ПОКУПЦЕМ» відповідно </w:t>
      </w:r>
      <w:r w:rsidR="00595B3C">
        <w:rPr>
          <w:rFonts w:cs="Times New Roman"/>
          <w:lang w:val="uk-UA"/>
        </w:rPr>
        <w:t>до</w:t>
      </w:r>
      <w:r w:rsidRPr="00DD381D">
        <w:rPr>
          <w:rFonts w:cs="Times New Roman"/>
          <w:lang w:val="uk-UA"/>
        </w:rPr>
        <w:t xml:space="preserve">  Інструкці</w:t>
      </w:r>
      <w:r w:rsidR="00595B3C">
        <w:rPr>
          <w:rFonts w:cs="Times New Roman"/>
          <w:lang w:val="uk-UA"/>
        </w:rPr>
        <w:t>ї</w:t>
      </w:r>
      <w:r w:rsidRPr="00DD381D">
        <w:rPr>
          <w:rFonts w:cs="Times New Roman"/>
          <w:lang w:val="uk-UA"/>
        </w:rPr>
        <w:t xml:space="preserve"> про порядок приймання продукції виробничо-технічного призначення і товарів народного споживання за якістю, </w:t>
      </w:r>
      <w:r w:rsidR="00595B3C">
        <w:rPr>
          <w:rFonts w:cs="Times New Roman"/>
          <w:lang w:val="uk-UA"/>
        </w:rPr>
        <w:t xml:space="preserve">яка </w:t>
      </w:r>
      <w:r w:rsidRPr="00DD381D">
        <w:rPr>
          <w:rFonts w:cs="Times New Roman"/>
          <w:lang w:val="uk-UA"/>
        </w:rPr>
        <w:t>затверджен</w:t>
      </w:r>
      <w:r w:rsidR="00595B3C">
        <w:rPr>
          <w:rFonts w:cs="Times New Roman"/>
          <w:lang w:val="uk-UA"/>
        </w:rPr>
        <w:t>а</w:t>
      </w:r>
      <w:r w:rsidRPr="00DD381D">
        <w:rPr>
          <w:rFonts w:cs="Times New Roman"/>
          <w:lang w:val="uk-UA"/>
        </w:rPr>
        <w:t xml:space="preserve"> Постановою Держарбітражу при Раді </w:t>
      </w:r>
      <w:r w:rsidR="00595B3C">
        <w:rPr>
          <w:rFonts w:cs="Times New Roman"/>
          <w:lang w:val="uk-UA"/>
        </w:rPr>
        <w:t>Міністрів СРСР від 25.04.1966</w:t>
      </w:r>
      <w:r w:rsidRPr="00DD381D">
        <w:rPr>
          <w:rFonts w:cs="Times New Roman"/>
          <w:lang w:val="uk-UA"/>
        </w:rPr>
        <w:t xml:space="preserve"> № П-7 (з</w:t>
      </w:r>
      <w:r w:rsidR="00595B3C">
        <w:rPr>
          <w:rFonts w:cs="Times New Roman"/>
          <w:lang w:val="uk-UA"/>
        </w:rPr>
        <w:t>і</w:t>
      </w:r>
      <w:r w:rsidRPr="00DD381D">
        <w:rPr>
          <w:rFonts w:cs="Times New Roman"/>
          <w:lang w:val="uk-UA"/>
        </w:rPr>
        <w:t xml:space="preserve"> змінами та доповненнями).</w:t>
      </w:r>
    </w:p>
    <w:p w:rsidR="00BD4E63" w:rsidRPr="00DD381D" w:rsidRDefault="00150009" w:rsidP="00BD4E63">
      <w:pPr>
        <w:ind w:firstLine="567"/>
        <w:jc w:val="both"/>
        <w:rPr>
          <w:rFonts w:cs="Times New Roman"/>
          <w:color w:val="000000"/>
          <w:lang w:val="uk-UA"/>
        </w:rPr>
      </w:pPr>
      <w:r w:rsidRPr="00DD381D">
        <w:rPr>
          <w:rFonts w:cs="Times New Roman"/>
          <w:lang w:val="uk-UA"/>
        </w:rPr>
        <w:t xml:space="preserve">5.6. </w:t>
      </w:r>
      <w:r w:rsidR="00BD4E63" w:rsidRPr="00DD381D">
        <w:rPr>
          <w:rFonts w:cs="Times New Roman"/>
          <w:color w:val="000000"/>
          <w:lang w:val="uk-UA"/>
        </w:rPr>
        <w:t>Датою поставки Товару та переходу права власності вважається дата видачі вантажу станцією призначення, яка зазначена у залізничній накладній.</w:t>
      </w:r>
    </w:p>
    <w:p w:rsidR="0000727D" w:rsidRPr="00DD381D" w:rsidRDefault="0000727D" w:rsidP="00007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lang w:val="uk-UA"/>
        </w:rPr>
      </w:pPr>
      <w:r w:rsidRPr="00DD381D">
        <w:rPr>
          <w:rFonts w:cs="Times New Roman"/>
          <w:b/>
          <w:lang w:val="uk-UA"/>
        </w:rPr>
        <w:t>6. Права та обов'язки сторін</w:t>
      </w:r>
    </w:p>
    <w:p w:rsidR="0000727D" w:rsidRPr="00DD381D" w:rsidRDefault="0000727D" w:rsidP="00007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imes New Roman"/>
          <w:lang w:val="uk-UA"/>
        </w:rPr>
      </w:pPr>
      <w:bookmarkStart w:id="0" w:name="62"/>
      <w:bookmarkStart w:id="1" w:name="80"/>
      <w:bookmarkEnd w:id="0"/>
      <w:bookmarkEnd w:id="1"/>
      <w:r w:rsidRPr="00DD381D">
        <w:rPr>
          <w:rFonts w:cs="Times New Roman"/>
          <w:lang w:val="uk-UA"/>
        </w:rPr>
        <w:t>6.1.  «ПОКУПЕЦЬ»  зобов'язаний:</w:t>
      </w:r>
    </w:p>
    <w:p w:rsidR="0000727D" w:rsidRPr="00DD381D" w:rsidRDefault="0000727D" w:rsidP="00007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imes New Roman"/>
          <w:lang w:val="uk-UA"/>
        </w:rPr>
      </w:pPr>
      <w:r w:rsidRPr="00DD381D">
        <w:rPr>
          <w:rFonts w:cs="Times New Roman"/>
          <w:lang w:val="uk-UA"/>
        </w:rPr>
        <w:t>6.1.1. Своєчасно та в повному обсязі сплачувати за поставлений Товар;</w:t>
      </w:r>
    </w:p>
    <w:p w:rsidR="0000727D" w:rsidRPr="00DD381D" w:rsidRDefault="0000727D" w:rsidP="00007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imes New Roman"/>
          <w:lang w:val="uk-UA"/>
        </w:rPr>
      </w:pPr>
      <w:r w:rsidRPr="00DD381D">
        <w:rPr>
          <w:rFonts w:cs="Times New Roman"/>
          <w:lang w:val="uk-UA"/>
        </w:rPr>
        <w:t>6.1.2. Приймати поставлений Товар згідно з товарно-супроводжуючими документами.</w:t>
      </w:r>
    </w:p>
    <w:p w:rsidR="0000727D" w:rsidRPr="00DD381D" w:rsidRDefault="0000727D" w:rsidP="00007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imes New Roman"/>
          <w:lang w:val="uk-UA"/>
        </w:rPr>
      </w:pPr>
      <w:r w:rsidRPr="00DD381D">
        <w:rPr>
          <w:rFonts w:cs="Times New Roman"/>
          <w:lang w:val="uk-UA"/>
        </w:rPr>
        <w:t>6.2.  «ПОКУПЕЦЬ»  має право:</w:t>
      </w:r>
    </w:p>
    <w:p w:rsidR="0000727D" w:rsidRPr="00DD381D" w:rsidRDefault="0000727D" w:rsidP="00007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imes New Roman"/>
          <w:lang w:val="uk-UA"/>
        </w:rPr>
      </w:pPr>
      <w:r w:rsidRPr="00DD381D">
        <w:rPr>
          <w:rFonts w:cs="Times New Roman"/>
          <w:lang w:val="uk-UA"/>
        </w:rPr>
        <w:t xml:space="preserve">6.2.1. Достроково розірвати цей Договір у разі невиконання зобов'язань </w:t>
      </w:r>
      <w:r w:rsidRPr="00DD381D">
        <w:rPr>
          <w:rFonts w:cs="Times New Roman"/>
          <w:lang w:val="uk-UA"/>
        </w:rPr>
        <w:lastRenderedPageBreak/>
        <w:t xml:space="preserve">«ПОСТАЧАЛЬНИКОМ», повідомивши письмово про це його у строк не менше ніж </w:t>
      </w:r>
      <w:r w:rsidR="00595B3C">
        <w:rPr>
          <w:rFonts w:cs="Times New Roman"/>
          <w:lang w:val="uk-UA"/>
        </w:rPr>
        <w:t>1</w:t>
      </w:r>
      <w:r w:rsidRPr="00DD381D">
        <w:rPr>
          <w:rFonts w:cs="Times New Roman"/>
          <w:lang w:val="uk-UA"/>
        </w:rPr>
        <w:t>0 календарних днів до моменту розірвання Договору;</w:t>
      </w:r>
    </w:p>
    <w:p w:rsidR="0000727D" w:rsidRPr="00DD381D" w:rsidRDefault="0000727D" w:rsidP="00007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imes New Roman"/>
          <w:lang w:val="uk-UA"/>
        </w:rPr>
      </w:pPr>
      <w:r w:rsidRPr="00DD381D">
        <w:rPr>
          <w:rFonts w:cs="Times New Roman"/>
          <w:lang w:val="uk-UA"/>
        </w:rPr>
        <w:t>6.3. «ПОСТАЧАЛЬНИК» зобов'язаний:</w:t>
      </w:r>
    </w:p>
    <w:p w:rsidR="0000727D" w:rsidRPr="00DD381D" w:rsidRDefault="0000727D" w:rsidP="00007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imes New Roman"/>
          <w:lang w:val="uk-UA"/>
        </w:rPr>
      </w:pPr>
      <w:r w:rsidRPr="00DD381D">
        <w:rPr>
          <w:rFonts w:cs="Times New Roman"/>
          <w:lang w:val="uk-UA"/>
        </w:rPr>
        <w:t>6.3.1. Забезпечити  поставку Товару у строки, встановлені цим Договором;</w:t>
      </w:r>
    </w:p>
    <w:p w:rsidR="0000727D" w:rsidRPr="00DD381D" w:rsidRDefault="0000727D" w:rsidP="00007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imes New Roman"/>
          <w:lang w:val="uk-UA"/>
        </w:rPr>
      </w:pPr>
      <w:r w:rsidRPr="00DD381D">
        <w:rPr>
          <w:rFonts w:cs="Times New Roman"/>
          <w:lang w:val="uk-UA"/>
        </w:rPr>
        <w:t>6.3.2. Забезпечити поставку Товару, якість якого відповідає умовам, установленим п.2.1. цього Договору.</w:t>
      </w:r>
      <w:bookmarkStart w:id="2" w:name="75"/>
      <w:bookmarkEnd w:id="2"/>
    </w:p>
    <w:p w:rsidR="0000727D" w:rsidRPr="00DD381D" w:rsidRDefault="0000727D" w:rsidP="00007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imes New Roman"/>
          <w:lang w:val="uk-UA"/>
        </w:rPr>
      </w:pPr>
      <w:r w:rsidRPr="00DD381D">
        <w:rPr>
          <w:rFonts w:cs="Times New Roman"/>
          <w:lang w:val="uk-UA"/>
        </w:rPr>
        <w:t xml:space="preserve">6.3.3. </w:t>
      </w:r>
      <w:r w:rsidR="00E25AAB" w:rsidRPr="00DD381D">
        <w:rPr>
          <w:rFonts w:cs="Times New Roman"/>
          <w:color w:val="000000"/>
          <w:lang w:val="uk-UA"/>
        </w:rPr>
        <w:t xml:space="preserve">При укладенні Договору надати «ПОКУПЦЮ» дозвіл, ліцензію, або ж інший документ дозвільного характеру на провадження виду господарської діяльності, здійснення якої пов’язано із </w:t>
      </w:r>
      <w:r w:rsidR="00CB36F3">
        <w:rPr>
          <w:rFonts w:cs="Times New Roman"/>
          <w:color w:val="000000"/>
          <w:lang w:val="uk-UA"/>
        </w:rPr>
        <w:t>ц</w:t>
      </w:r>
      <w:r w:rsidR="00E25AAB" w:rsidRPr="00DD381D">
        <w:rPr>
          <w:rFonts w:cs="Times New Roman"/>
          <w:color w:val="000000"/>
          <w:lang w:val="uk-UA"/>
        </w:rPr>
        <w:t xml:space="preserve">им </w:t>
      </w:r>
      <w:r w:rsidR="00CB36F3">
        <w:rPr>
          <w:rFonts w:cs="Times New Roman"/>
          <w:color w:val="000000"/>
          <w:lang w:val="uk-UA"/>
        </w:rPr>
        <w:t>Д</w:t>
      </w:r>
      <w:r w:rsidR="00E25AAB" w:rsidRPr="00DD381D">
        <w:rPr>
          <w:rFonts w:cs="Times New Roman"/>
          <w:color w:val="000000"/>
          <w:lang w:val="uk-UA"/>
        </w:rPr>
        <w:t>оговором, якщо отримання такого дозвільного документа на провадження такого виду діяльності передбачено законодавством.</w:t>
      </w:r>
    </w:p>
    <w:p w:rsidR="0000727D" w:rsidRPr="00DD381D" w:rsidRDefault="0000727D" w:rsidP="00007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imes New Roman"/>
          <w:lang w:val="uk-UA"/>
        </w:rPr>
      </w:pPr>
      <w:r w:rsidRPr="00DD381D">
        <w:rPr>
          <w:rFonts w:cs="Times New Roman"/>
          <w:lang w:val="uk-UA"/>
        </w:rPr>
        <w:t xml:space="preserve">6.3.4. У випадку припинення дії дозвільного документа або ж позбавлення «ПОСТАЧАЛЬНИКА» права здійснювати господарську діяльність, пов’язану із виконанням цього Договору іншим чином – повідомити про це «ПОКУПЦЯ» протягом 5 днів, з моменту припинення права на здійснення такої діяльності. </w:t>
      </w:r>
    </w:p>
    <w:p w:rsidR="0000727D" w:rsidRPr="00DD381D" w:rsidRDefault="0000727D" w:rsidP="00007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imes New Roman"/>
          <w:lang w:val="uk-UA"/>
        </w:rPr>
      </w:pPr>
      <w:r w:rsidRPr="00DD381D">
        <w:rPr>
          <w:rFonts w:cs="Times New Roman"/>
          <w:lang w:val="uk-UA"/>
        </w:rPr>
        <w:t>6.4. «ПОСТАЧАЛЬНИК» має право:</w:t>
      </w:r>
    </w:p>
    <w:p w:rsidR="0000727D" w:rsidRPr="00DD381D" w:rsidRDefault="0000727D" w:rsidP="00007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imes New Roman"/>
          <w:lang w:val="uk-UA"/>
        </w:rPr>
      </w:pPr>
      <w:r w:rsidRPr="00DD381D">
        <w:rPr>
          <w:rFonts w:cs="Times New Roman"/>
          <w:lang w:val="uk-UA"/>
        </w:rPr>
        <w:t>6.4.1. Своєчасно та в повному обсязі отримувати оплату за поставлений Товар;</w:t>
      </w:r>
    </w:p>
    <w:p w:rsidR="00AE5A54" w:rsidRPr="00DD381D" w:rsidRDefault="0000727D" w:rsidP="00AE5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imes New Roman"/>
          <w:lang w:val="uk-UA"/>
        </w:rPr>
      </w:pPr>
      <w:r w:rsidRPr="00DD381D">
        <w:rPr>
          <w:rFonts w:cs="Times New Roman"/>
          <w:lang w:val="uk-UA"/>
        </w:rPr>
        <w:t>6.4.2. На дострокову поставку Товару за письмовим погодженням «ПОКУПЦЯ».</w:t>
      </w:r>
    </w:p>
    <w:p w:rsidR="0000727D" w:rsidRPr="00DD381D" w:rsidRDefault="0000727D" w:rsidP="00007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lang w:val="uk-UA"/>
        </w:rPr>
      </w:pPr>
      <w:r w:rsidRPr="00DD381D">
        <w:rPr>
          <w:rFonts w:cs="Times New Roman"/>
          <w:b/>
          <w:lang w:val="uk-UA"/>
        </w:rPr>
        <w:t>7. Відповідальність сторін</w:t>
      </w:r>
    </w:p>
    <w:p w:rsidR="0000727D" w:rsidRPr="00DD381D" w:rsidRDefault="0000727D" w:rsidP="0000727D">
      <w:pPr>
        <w:ind w:firstLine="567"/>
        <w:jc w:val="both"/>
        <w:rPr>
          <w:rFonts w:cs="Times New Roman"/>
          <w:lang w:val="uk-UA"/>
        </w:rPr>
      </w:pPr>
      <w:bookmarkStart w:id="3" w:name="82"/>
      <w:bookmarkEnd w:id="3"/>
      <w:r w:rsidRPr="00DD381D">
        <w:rPr>
          <w:rFonts w:cs="Times New Roman"/>
          <w:lang w:val="uk-UA"/>
        </w:rPr>
        <w:t>7.1. У випадку порушення зобов'язання, що виникає з цього Договору (надалі іменується «порушення Договору»), Сторона несе відповідальність, визначену цим Договором.</w:t>
      </w:r>
    </w:p>
    <w:p w:rsidR="0000727D" w:rsidRPr="00DD381D" w:rsidRDefault="0000727D" w:rsidP="0000727D">
      <w:pPr>
        <w:ind w:firstLine="567"/>
        <w:jc w:val="both"/>
        <w:rPr>
          <w:rFonts w:cs="Times New Roman"/>
          <w:lang w:val="uk-UA"/>
        </w:rPr>
      </w:pPr>
      <w:r w:rsidRPr="00DD381D">
        <w:rPr>
          <w:rFonts w:cs="Times New Roman"/>
          <w:lang w:val="uk-UA"/>
        </w:rPr>
        <w:t>7.2. Порушенням Договору є його невиконання або неналежне виконання, тобто виконання з порушенням умов, визначених змістом цього Договору.</w:t>
      </w:r>
    </w:p>
    <w:p w:rsidR="0000727D" w:rsidRPr="00DD381D" w:rsidRDefault="0000727D" w:rsidP="0000727D">
      <w:pPr>
        <w:ind w:firstLine="567"/>
        <w:jc w:val="both"/>
        <w:rPr>
          <w:rFonts w:cs="Times New Roman"/>
          <w:lang w:val="uk-UA"/>
        </w:rPr>
      </w:pPr>
      <w:r w:rsidRPr="00DD381D">
        <w:rPr>
          <w:rFonts w:cs="Times New Roman"/>
          <w:lang w:val="uk-UA"/>
        </w:rPr>
        <w:t>7.3. Сторона не несе відповідальності за порушення Договору, якщо воно сталося не з її вини (умислу чи необережності).</w:t>
      </w:r>
    </w:p>
    <w:p w:rsidR="0000727D" w:rsidRPr="00DD381D" w:rsidRDefault="0000727D" w:rsidP="0000727D">
      <w:pPr>
        <w:ind w:firstLine="567"/>
        <w:jc w:val="both"/>
        <w:rPr>
          <w:rFonts w:eastAsia="Times New Roman" w:cs="Times New Roman"/>
          <w:lang w:val="uk-UA"/>
        </w:rPr>
      </w:pPr>
      <w:r w:rsidRPr="00DD381D">
        <w:rPr>
          <w:rFonts w:cs="Times New Roman"/>
          <w:lang w:val="uk-UA"/>
        </w:rPr>
        <w:t>7.4</w:t>
      </w:r>
      <w:r w:rsidR="007C5CBA">
        <w:rPr>
          <w:rFonts w:cs="Times New Roman"/>
          <w:lang w:val="uk-UA"/>
        </w:rPr>
        <w:t>.</w:t>
      </w:r>
      <w:r w:rsidRPr="00DD381D">
        <w:rPr>
          <w:rFonts w:cs="Times New Roman"/>
          <w:lang w:val="uk-UA"/>
        </w:rPr>
        <w:t xml:space="preserve"> Сторона вважається невинуватою і не несе відповід</w:t>
      </w:r>
      <w:r w:rsidR="00CB36F3">
        <w:rPr>
          <w:rFonts w:cs="Times New Roman"/>
          <w:lang w:val="uk-UA"/>
        </w:rPr>
        <w:t xml:space="preserve">альності за порушення Договору, </w:t>
      </w:r>
      <w:r w:rsidRPr="00DD381D">
        <w:rPr>
          <w:rFonts w:cs="Times New Roman"/>
          <w:lang w:val="uk-UA"/>
        </w:rPr>
        <w:t>якщо вона доведе, що вжила всіх залежних від неї заходів щодо належного виконання цього Договору.</w:t>
      </w:r>
    </w:p>
    <w:p w:rsidR="0000727D" w:rsidRPr="00DD381D" w:rsidRDefault="0000727D" w:rsidP="0000727D">
      <w:pPr>
        <w:pStyle w:val="a5"/>
        <w:shd w:val="clear" w:color="auto" w:fill="FFFFFF"/>
        <w:spacing w:after="0"/>
        <w:ind w:firstLine="567"/>
        <w:jc w:val="both"/>
        <w:rPr>
          <w:rFonts w:eastAsia="Times New Roman" w:cs="Times New Roman"/>
          <w:lang w:val="uk-UA"/>
        </w:rPr>
      </w:pPr>
      <w:r w:rsidRPr="00DD381D">
        <w:rPr>
          <w:rFonts w:cs="Times New Roman"/>
          <w:lang w:val="uk-UA"/>
        </w:rPr>
        <w:t xml:space="preserve">7.5. </w:t>
      </w:r>
      <w:r w:rsidR="00CB36F3">
        <w:rPr>
          <w:rFonts w:cs="Times New Roman"/>
          <w:lang w:val="uk-UA"/>
        </w:rPr>
        <w:t>У</w:t>
      </w:r>
      <w:r w:rsidRPr="00DD381D">
        <w:rPr>
          <w:rFonts w:cs="Times New Roman"/>
          <w:lang w:val="uk-UA"/>
        </w:rPr>
        <w:t xml:space="preserve"> разі порушення строків постачання Товару (партії Товару) по Договору «ПОСТАЧАЛЬНИК» сплачує «ПОКУПЦЮ» пеню в розмірі 0,1% </w:t>
      </w:r>
      <w:r w:rsidR="00CB36F3">
        <w:rPr>
          <w:rFonts w:cs="Times New Roman"/>
          <w:lang w:val="uk-UA"/>
        </w:rPr>
        <w:t xml:space="preserve">від </w:t>
      </w:r>
      <w:r w:rsidRPr="00DD381D">
        <w:rPr>
          <w:rFonts w:cs="Times New Roman"/>
          <w:lang w:val="uk-UA"/>
        </w:rPr>
        <w:t xml:space="preserve">вартості не поставленого в строк Товару (партії Товару) за кожен день прострочення, а за прострочення понад 30 днів, «ПОСТАЧАЛЬНИК» додатково сплачує штраф у розмірі 7% </w:t>
      </w:r>
      <w:r w:rsidR="00CB36F3">
        <w:rPr>
          <w:rFonts w:cs="Times New Roman"/>
          <w:lang w:val="uk-UA"/>
        </w:rPr>
        <w:t xml:space="preserve">від </w:t>
      </w:r>
      <w:r w:rsidRPr="00DD381D">
        <w:rPr>
          <w:rFonts w:cs="Times New Roman"/>
          <w:lang w:val="uk-UA"/>
        </w:rPr>
        <w:t>вартості не поставленого в строк Товару (партії Товару) згідно з ст. 231 Господарського кодексу України. У разі здійснення «ПОКУПЦЕМ» попередньої оплати «ПОСТАЧАЛЬНИК», крім зазначених штрафних санкцій, повертає «ПОКУПЦЮ» кошти з урахуванням індексу інфляції.</w:t>
      </w:r>
    </w:p>
    <w:p w:rsidR="0000727D" w:rsidRPr="00DD381D" w:rsidRDefault="0000727D" w:rsidP="0000727D">
      <w:pPr>
        <w:ind w:right="-1" w:firstLine="567"/>
        <w:jc w:val="both"/>
        <w:rPr>
          <w:rFonts w:cs="Times New Roman"/>
          <w:lang w:val="uk-UA"/>
        </w:rPr>
      </w:pPr>
      <w:r w:rsidRPr="00DD381D">
        <w:rPr>
          <w:rFonts w:cs="Times New Roman"/>
          <w:lang w:val="uk-UA"/>
        </w:rPr>
        <w:t xml:space="preserve">7.6. У разі поставки Товару неналежної якості, «ПОСТАЧАЛЬНИК» зобов'язується за письмовою вимогою «ПОКУПЦЯ» у строк, не пізніше ніж через </w:t>
      </w:r>
      <w:r w:rsidRPr="00DD381D">
        <w:rPr>
          <w:rFonts w:cs="Times New Roman"/>
          <w:color w:val="000000"/>
          <w:lang w:val="uk-UA"/>
        </w:rPr>
        <w:t xml:space="preserve"> 7 (сім)</w:t>
      </w:r>
      <w:r w:rsidRPr="00DD381D">
        <w:rPr>
          <w:rFonts w:cs="Times New Roman"/>
          <w:lang w:val="uk-UA"/>
        </w:rPr>
        <w:t xml:space="preserve"> календарних днів з моменту отримання вимоги, безоплатно усунути відповідні недоліки Товару, а якщо порушення вимог до якості Товару носить істотний характер, то «ПОСТАЧАЛЬНИК» зобов'язується за письмовою вимогою «ПОКУПЦЯ» у строк, не пізніше ніж через 7 (сім) календарних днів з моменту отримання вимоги, замінити відповідний Товар. </w:t>
      </w:r>
    </w:p>
    <w:p w:rsidR="0000727D" w:rsidRPr="00DD381D" w:rsidRDefault="0000727D" w:rsidP="004A12AA">
      <w:pPr>
        <w:shd w:val="clear" w:color="auto" w:fill="FFFFFF"/>
        <w:ind w:firstLine="567"/>
        <w:jc w:val="both"/>
        <w:rPr>
          <w:rFonts w:cs="Times New Roman"/>
          <w:lang w:val="uk-UA"/>
        </w:rPr>
      </w:pPr>
      <w:r w:rsidRPr="00DD381D">
        <w:rPr>
          <w:rFonts w:cs="Times New Roman"/>
          <w:lang w:val="uk-UA"/>
        </w:rPr>
        <w:t xml:space="preserve">7.7. </w:t>
      </w:r>
      <w:r w:rsidRPr="00DD381D">
        <w:rPr>
          <w:rFonts w:cs="Times New Roman"/>
          <w:lang w:val="uk-UA" w:eastAsia="ru-RU"/>
        </w:rPr>
        <w:t xml:space="preserve">За передання </w:t>
      </w:r>
      <w:r w:rsidRPr="00DD381D">
        <w:rPr>
          <w:rFonts w:cs="Times New Roman"/>
          <w:lang w:val="uk-UA"/>
        </w:rPr>
        <w:t>«ПОКУПЦЕВІ»</w:t>
      </w:r>
      <w:r w:rsidRPr="00DD381D">
        <w:rPr>
          <w:rFonts w:cs="Times New Roman"/>
          <w:lang w:val="uk-UA" w:eastAsia="ru-RU"/>
        </w:rPr>
        <w:t xml:space="preserve"> Товару неналежної якості </w:t>
      </w:r>
      <w:r w:rsidRPr="00DD381D">
        <w:rPr>
          <w:rFonts w:cs="Times New Roman"/>
          <w:lang w:val="uk-UA"/>
        </w:rPr>
        <w:t>«ПОСТАЧАЛЬНИК»</w:t>
      </w:r>
      <w:r w:rsidRPr="00DD381D">
        <w:rPr>
          <w:rFonts w:cs="Times New Roman"/>
          <w:lang w:val="uk-UA" w:eastAsia="ru-RU"/>
        </w:rPr>
        <w:t xml:space="preserve"> зобов'язується за вимогою </w:t>
      </w:r>
      <w:r w:rsidRPr="00DD381D">
        <w:rPr>
          <w:rFonts w:cs="Times New Roman"/>
          <w:lang w:val="uk-UA"/>
        </w:rPr>
        <w:t>«ПОКУПЦЯ»</w:t>
      </w:r>
      <w:r w:rsidRPr="00DD381D">
        <w:rPr>
          <w:rFonts w:cs="Times New Roman"/>
          <w:lang w:val="uk-UA" w:eastAsia="ru-RU"/>
        </w:rPr>
        <w:t xml:space="preserve"> сплатити останньому штраф у розмірі 20% від вартості поставленого Товару неналежної якості.</w:t>
      </w:r>
    </w:p>
    <w:p w:rsidR="0000727D" w:rsidRPr="00DD381D" w:rsidRDefault="0000727D" w:rsidP="0000727D">
      <w:pPr>
        <w:ind w:firstLine="567"/>
        <w:jc w:val="both"/>
        <w:rPr>
          <w:rFonts w:cs="Times New Roman"/>
          <w:lang w:val="uk-UA"/>
        </w:rPr>
      </w:pPr>
      <w:r w:rsidRPr="00DD381D">
        <w:rPr>
          <w:rFonts w:cs="Times New Roman"/>
          <w:lang w:val="uk-UA"/>
        </w:rPr>
        <w:t xml:space="preserve">7.8. </w:t>
      </w:r>
      <w:r w:rsidR="00CB36F3">
        <w:rPr>
          <w:rFonts w:eastAsia="Times New Roman" w:cs="Times New Roman"/>
          <w:lang w:val="uk-UA"/>
        </w:rPr>
        <w:t>У</w:t>
      </w:r>
      <w:r w:rsidRPr="00DD381D">
        <w:rPr>
          <w:rFonts w:eastAsia="Times New Roman" w:cs="Times New Roman"/>
          <w:lang w:val="uk-UA"/>
        </w:rPr>
        <w:t xml:space="preserve"> разі поруш</w:t>
      </w:r>
      <w:r w:rsidR="00CB36F3">
        <w:rPr>
          <w:rFonts w:eastAsia="Times New Roman" w:cs="Times New Roman"/>
          <w:lang w:val="uk-UA"/>
        </w:rPr>
        <w:t>ення строків оплати по Договору</w:t>
      </w:r>
      <w:r w:rsidRPr="00DD381D">
        <w:rPr>
          <w:rFonts w:eastAsia="Times New Roman" w:cs="Times New Roman"/>
          <w:lang w:val="uk-UA"/>
        </w:rPr>
        <w:t xml:space="preserve"> </w:t>
      </w:r>
      <w:r w:rsidRPr="00DD381D">
        <w:rPr>
          <w:rFonts w:cs="Times New Roman"/>
          <w:lang w:val="uk-UA"/>
        </w:rPr>
        <w:t>«ПОКУПЕЦЬ»</w:t>
      </w:r>
      <w:r w:rsidRPr="00DD381D">
        <w:rPr>
          <w:rFonts w:eastAsia="Times New Roman" w:cs="Times New Roman"/>
          <w:lang w:val="uk-UA"/>
        </w:rPr>
        <w:t xml:space="preserve"> сплачує </w:t>
      </w:r>
      <w:r w:rsidRPr="00DD381D">
        <w:rPr>
          <w:rFonts w:cs="Times New Roman"/>
          <w:lang w:val="uk-UA"/>
        </w:rPr>
        <w:t xml:space="preserve">«ПОСТАЧАЛЬНИКУ» </w:t>
      </w:r>
      <w:r w:rsidRPr="00DD381D">
        <w:rPr>
          <w:rFonts w:eastAsia="Times New Roman" w:cs="Times New Roman"/>
          <w:lang w:val="uk-UA"/>
        </w:rPr>
        <w:t xml:space="preserve"> від суми боргу пеню в розмірі подвійної облікової ставки НБУ, що діяла в період прострочення, за кожен день прострочення.</w:t>
      </w:r>
    </w:p>
    <w:p w:rsidR="0000727D" w:rsidRPr="00DD381D" w:rsidRDefault="0000727D" w:rsidP="0000727D">
      <w:pPr>
        <w:ind w:firstLine="567"/>
        <w:jc w:val="both"/>
        <w:rPr>
          <w:rFonts w:cs="Times New Roman"/>
          <w:lang w:val="uk-UA"/>
        </w:rPr>
      </w:pPr>
      <w:r w:rsidRPr="00DD381D">
        <w:rPr>
          <w:rFonts w:cs="Times New Roman"/>
          <w:lang w:val="uk-UA"/>
        </w:rPr>
        <w:t xml:space="preserve">7.9. За порушення своїх зобов’язань за цим Договором «ПОКУПЕЦЬ» має право застосувати </w:t>
      </w:r>
      <w:r w:rsidR="00CB36F3">
        <w:rPr>
          <w:rFonts w:cs="Times New Roman"/>
          <w:lang w:val="uk-UA"/>
        </w:rPr>
        <w:t>до «ПОСТАЧАЛЬНИКА» оперативно-</w:t>
      </w:r>
      <w:r w:rsidRPr="00DD381D">
        <w:rPr>
          <w:rFonts w:cs="Times New Roman"/>
          <w:lang w:val="uk-UA"/>
        </w:rPr>
        <w:t>господарські санкції, передбачені ст. 236 Господарського кодексу України.</w:t>
      </w:r>
    </w:p>
    <w:p w:rsidR="0000727D" w:rsidRPr="00DD381D" w:rsidRDefault="0000727D" w:rsidP="0000727D">
      <w:pPr>
        <w:pStyle w:val="a5"/>
        <w:tabs>
          <w:tab w:val="left" w:pos="0"/>
        </w:tabs>
        <w:spacing w:after="0"/>
        <w:ind w:firstLine="567"/>
        <w:jc w:val="both"/>
        <w:rPr>
          <w:rFonts w:cs="Times New Roman"/>
          <w:lang w:val="uk-UA"/>
        </w:rPr>
      </w:pPr>
      <w:r w:rsidRPr="00DD381D">
        <w:rPr>
          <w:rFonts w:cs="Times New Roman"/>
          <w:lang w:val="uk-UA"/>
        </w:rPr>
        <w:t xml:space="preserve">7.10. За порушення п. 6.3.3. та 6.3.4. «ПОСТАЧАЛЬНИК», сплачує «ПОКУПЦЕВІ» штраф в розмірі 25% від суми Договору, визначеної в п. 3.1. </w:t>
      </w:r>
    </w:p>
    <w:p w:rsidR="0000727D" w:rsidRPr="00DD381D" w:rsidRDefault="00152F1E" w:rsidP="0000727D">
      <w:pPr>
        <w:ind w:firstLine="567"/>
        <w:jc w:val="both"/>
        <w:rPr>
          <w:rFonts w:cs="Times New Roman"/>
          <w:b/>
          <w:lang w:val="uk-UA"/>
        </w:rPr>
      </w:pPr>
      <w:r w:rsidRPr="00DD381D">
        <w:rPr>
          <w:rFonts w:cs="Times New Roman"/>
          <w:lang w:val="uk-UA"/>
        </w:rPr>
        <w:t>7.11</w:t>
      </w:r>
      <w:r w:rsidR="0000727D" w:rsidRPr="00DD381D">
        <w:rPr>
          <w:rFonts w:cs="Times New Roman"/>
          <w:lang w:val="uk-UA"/>
        </w:rPr>
        <w:t xml:space="preserve">. Оплата Стороною визначених цим Договором та (або) чинним в Україні </w:t>
      </w:r>
      <w:r w:rsidR="0000727D" w:rsidRPr="00DD381D">
        <w:rPr>
          <w:rFonts w:cs="Times New Roman"/>
          <w:lang w:val="uk-UA"/>
        </w:rPr>
        <w:lastRenderedPageBreak/>
        <w:t>законодавством штрафних санкцій (неустойки, штрафу, пені) не звільняє її від обов'язку виконати цей Договір в натурі, якщо інше прямо не передбачено чинним в Україні законодавством.</w:t>
      </w:r>
      <w:bookmarkStart w:id="4" w:name="86"/>
      <w:bookmarkEnd w:id="4"/>
      <w:r w:rsidR="0000727D" w:rsidRPr="00DD381D">
        <w:rPr>
          <w:rFonts w:cs="Times New Roman"/>
          <w:b/>
          <w:lang w:val="uk-UA"/>
        </w:rPr>
        <w:t xml:space="preserve">  </w:t>
      </w:r>
    </w:p>
    <w:p w:rsidR="00F005C8" w:rsidRPr="00DD381D" w:rsidRDefault="00152F1E" w:rsidP="00F00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lang w:val="uk-UA"/>
        </w:rPr>
      </w:pPr>
      <w:r w:rsidRPr="00DD381D">
        <w:rPr>
          <w:rFonts w:cs="Times New Roman"/>
          <w:b/>
          <w:lang w:val="uk-UA"/>
        </w:rPr>
        <w:t>8</w:t>
      </w:r>
      <w:r w:rsidR="00F005C8" w:rsidRPr="00DD381D">
        <w:rPr>
          <w:rFonts w:cs="Times New Roman"/>
          <w:b/>
          <w:lang w:val="uk-UA"/>
        </w:rPr>
        <w:t>. Обставини непереборної сили</w:t>
      </w:r>
    </w:p>
    <w:p w:rsidR="00F005C8" w:rsidRPr="00DD381D" w:rsidRDefault="00F005C8" w:rsidP="00F005C8">
      <w:pPr>
        <w:pStyle w:val="20"/>
        <w:spacing w:line="240" w:lineRule="auto"/>
        <w:ind w:firstLine="567"/>
        <w:rPr>
          <w:color w:val="000000"/>
          <w:lang w:val="uk-UA"/>
        </w:rPr>
      </w:pPr>
      <w:r w:rsidRPr="00DD381D">
        <w:rPr>
          <w:color w:val="000000"/>
          <w:lang w:val="uk-UA"/>
        </w:rPr>
        <w:t>8.1. Сторони звільняються від відповідальності за порушення зобов'язань, передбачених цим Договором, якщо таке порушення сталося внаслідок випадку або дії обставин непереборної сили.</w:t>
      </w:r>
    </w:p>
    <w:p w:rsidR="00F005C8" w:rsidRPr="00DD381D" w:rsidRDefault="00F005C8" w:rsidP="00F005C8">
      <w:pPr>
        <w:pStyle w:val="20"/>
        <w:spacing w:line="240" w:lineRule="auto"/>
        <w:ind w:firstLine="567"/>
        <w:rPr>
          <w:color w:val="000000"/>
          <w:lang w:val="uk-UA"/>
        </w:rPr>
      </w:pPr>
      <w:r w:rsidRPr="00DD381D">
        <w:rPr>
          <w:color w:val="000000"/>
          <w:lang w:val="uk-UA"/>
        </w:rPr>
        <w:t xml:space="preserve">8.2. Під випадком </w:t>
      </w:r>
      <w:r w:rsidR="002747C8">
        <w:rPr>
          <w:color w:val="000000"/>
          <w:lang w:val="uk-UA"/>
        </w:rPr>
        <w:t>у</w:t>
      </w:r>
      <w:r w:rsidRPr="00DD381D">
        <w:rPr>
          <w:color w:val="000000"/>
          <w:lang w:val="uk-UA"/>
        </w:rPr>
        <w:t xml:space="preserve"> цьому Договорі розуміються будь-які непередбачувані та невластиві звичайній господарській діяльності Сторони обставини (події), які безпосередньо не обумовлені діями Сторони і не знаходяться в необхідному причинному зв'язку з ними, знаходяться поза впливом Сторони та унеможливлюють повне або часткове виконання нею своїх зобов’язань чи суттєво перешкоджають такому виконанню. До випадку, зокрема, але не виключно, відносяться: аварії, руйнування, пожежі, вихід з ладу обладнання, перебої чи перерви в </w:t>
      </w:r>
      <w:proofErr w:type="spellStart"/>
      <w:r w:rsidRPr="00DD381D">
        <w:rPr>
          <w:color w:val="000000"/>
          <w:lang w:val="uk-UA"/>
        </w:rPr>
        <w:t>газо-</w:t>
      </w:r>
      <w:proofErr w:type="spellEnd"/>
      <w:r w:rsidRPr="00DD381D">
        <w:rPr>
          <w:color w:val="000000"/>
          <w:lang w:val="uk-UA"/>
        </w:rPr>
        <w:t xml:space="preserve"> та/або електропостачанні внаслідок аварій на об’єктах </w:t>
      </w:r>
      <w:proofErr w:type="spellStart"/>
      <w:r w:rsidRPr="00DD381D">
        <w:rPr>
          <w:color w:val="000000"/>
          <w:lang w:val="uk-UA"/>
        </w:rPr>
        <w:t>газо-</w:t>
      </w:r>
      <w:proofErr w:type="spellEnd"/>
      <w:r w:rsidRPr="00DD381D">
        <w:rPr>
          <w:color w:val="000000"/>
          <w:lang w:val="uk-UA"/>
        </w:rPr>
        <w:t xml:space="preserve"> та/або електропостачання, громадські хвилювання, терористичні акти, війна чи воєнні дії, епідемії, зафіксовані у встановленому законом порядку факти вчинення протиправних дій третіми особами, страйки, блокади, закриття шляхів сполучення, тимчасові заборони транспортування продукції залізницями, проголошення надзвичайного стану, заборона експорту чи імпорту, видання органами державної влади чи органами місцевого самоврядування будь-яких актів, які унеможливлюють чи суттєво перешкоджають виконанню Стороною зобов'язань за цим Договором тощо. Під обставинами непереборної сили в цьому Договорі розуміються будь-які надзвичайні або невідворотні за даних умов здійснення господарської діяльності обставини (події) зовнішнього характеру, які викликані дією сил природи, відбуваються незалежно від волі Сторони і унеможливлюють повне або часткове виконання нею своїх зобов’язань чи суттєво перешкоджають такому виконанню. До обставин непереборної сили, зокрема, але не виключно, відносяться: землетрус, повінь, просідання чи зсув ґрунту, несприятливі метеорологічні умови (нагромадження снігу, ожеледь, ураган, буря, циклон), пожежа тощо.</w:t>
      </w:r>
    </w:p>
    <w:p w:rsidR="00F005C8" w:rsidRPr="00DD381D" w:rsidRDefault="00F005C8" w:rsidP="00F005C8">
      <w:pPr>
        <w:pStyle w:val="20"/>
        <w:spacing w:line="240" w:lineRule="auto"/>
        <w:ind w:firstLine="0"/>
        <w:rPr>
          <w:lang w:val="uk-UA"/>
        </w:rPr>
      </w:pPr>
      <w:r w:rsidRPr="00DD381D">
        <w:rPr>
          <w:lang w:val="uk-UA"/>
        </w:rPr>
        <w:tab/>
        <w:t>8.3. Сторона, що внаслідок випадку або дії обставин непереборної сили позбавлена можливості належним чином виконати свої зобов'язання за цим Договором, повинна повідомити про це іншу Сторону протягом 20 (двадцяти) днів з дня виникнення у неї неможливості виконання зобов'язань за Договором та підтвердити факт настання випадку або дії обставин непереборної сили належними доказами (документами, що видаються ТПП України та її територіальними органами).</w:t>
      </w:r>
    </w:p>
    <w:p w:rsidR="00F005C8" w:rsidRPr="00DD381D" w:rsidRDefault="00F005C8" w:rsidP="00F005C8">
      <w:pPr>
        <w:pStyle w:val="20"/>
        <w:tabs>
          <w:tab w:val="left" w:pos="676"/>
        </w:tabs>
        <w:spacing w:line="240" w:lineRule="auto"/>
        <w:ind w:firstLine="567"/>
        <w:rPr>
          <w:lang w:val="uk-UA"/>
        </w:rPr>
      </w:pPr>
      <w:r w:rsidRPr="00DD381D">
        <w:rPr>
          <w:lang w:val="uk-UA"/>
        </w:rPr>
        <w:t>8.4. При настанні зазначених обставин, якщо вони безпосередньо негативно впливають на можливість виконання Стороною своїх зобов'язань за цим Договором, строк виконання зобов'язань для Сторони продовжується на весь час дії таких обставин. Якщо зазначені обставини діятимуть протягом 3 (трьох) місяців поспіль і не виявлять ознак припинення, кожна зі Сторін має право відмовитися на майбутнє від виконання своїх зобов’язань і від цього Договору шляхом направлення іншій Стороні повідомлення про таку відмову. При цьому жодна зі Сторін не має права на відшкодування їй збитків, спричинених відмовою іншої Сторони від виконання зобов’язань і від цього Договору.</w:t>
      </w:r>
    </w:p>
    <w:p w:rsidR="00F005C8" w:rsidRPr="00DD381D" w:rsidRDefault="00F005C8" w:rsidP="00F005C8">
      <w:pPr>
        <w:pStyle w:val="20"/>
        <w:tabs>
          <w:tab w:val="left" w:pos="676"/>
        </w:tabs>
        <w:spacing w:line="240" w:lineRule="auto"/>
        <w:ind w:firstLine="567"/>
        <w:rPr>
          <w:lang w:val="uk-UA"/>
        </w:rPr>
      </w:pPr>
      <w:r w:rsidRPr="00DD381D">
        <w:rPr>
          <w:lang w:val="uk-UA"/>
        </w:rPr>
        <w:t>8.5. У разі здійснення «ПОКУПЦЕМ» попередньої оплати «ПОСТАЧАЛЬНИК» повертає «ПОКУПЦЮ» кошти  протягом трьох днів з дня розірвання цього Договору.</w:t>
      </w:r>
    </w:p>
    <w:p w:rsidR="003F5FF9" w:rsidRPr="00DD381D" w:rsidRDefault="00F005C8" w:rsidP="00AE5A54">
      <w:pPr>
        <w:pStyle w:val="a"/>
        <w:numPr>
          <w:ilvl w:val="0"/>
          <w:numId w:val="0"/>
        </w:numPr>
        <w:tabs>
          <w:tab w:val="left" w:pos="708"/>
        </w:tabs>
        <w:jc w:val="both"/>
        <w:rPr>
          <w:rFonts w:ascii="Times New Roman" w:hAnsi="Times New Roman"/>
          <w:color w:val="000000"/>
          <w:lang w:val="uk-UA"/>
        </w:rPr>
      </w:pPr>
      <w:r w:rsidRPr="00DD381D">
        <w:rPr>
          <w:rFonts w:ascii="Times New Roman" w:hAnsi="Times New Roman"/>
          <w:color w:val="000000"/>
          <w:lang w:val="uk-UA"/>
        </w:rPr>
        <w:t xml:space="preserve">        8.6. Сторони домовились, що введення воєнного стану в Україні не є форс-мажорною обставиною, що звільняє  від відповідальності за порушення власних зобов’язань за </w:t>
      </w:r>
      <w:r w:rsidR="00C017F5" w:rsidRPr="00DD381D">
        <w:rPr>
          <w:rFonts w:ascii="Times New Roman" w:hAnsi="Times New Roman"/>
          <w:color w:val="000000"/>
          <w:lang w:val="uk-UA"/>
        </w:rPr>
        <w:t>цим</w:t>
      </w:r>
      <w:r w:rsidRPr="00DD381D">
        <w:rPr>
          <w:rFonts w:ascii="Times New Roman" w:hAnsi="Times New Roman"/>
          <w:color w:val="000000"/>
          <w:lang w:val="uk-UA"/>
        </w:rPr>
        <w:t xml:space="preserve"> </w:t>
      </w:r>
      <w:r w:rsidR="00C017F5" w:rsidRPr="00DD381D">
        <w:rPr>
          <w:rFonts w:ascii="Times New Roman" w:hAnsi="Times New Roman"/>
          <w:color w:val="000000"/>
          <w:lang w:val="uk-UA"/>
        </w:rPr>
        <w:t>Д</w:t>
      </w:r>
      <w:r w:rsidRPr="00DD381D">
        <w:rPr>
          <w:rFonts w:ascii="Times New Roman" w:hAnsi="Times New Roman"/>
          <w:color w:val="000000"/>
          <w:lang w:val="uk-UA"/>
        </w:rPr>
        <w:t xml:space="preserve">оговором. Лист ТПП України № 2024/02.0-7.1 від 28.02.2022 також не звільняє </w:t>
      </w:r>
      <w:r w:rsidR="00C017F5" w:rsidRPr="00DD381D">
        <w:rPr>
          <w:rFonts w:ascii="Times New Roman" w:hAnsi="Times New Roman"/>
          <w:color w:val="000000"/>
          <w:lang w:val="uk-UA"/>
        </w:rPr>
        <w:t xml:space="preserve">Сторони </w:t>
      </w:r>
      <w:r w:rsidRPr="00DD381D">
        <w:rPr>
          <w:rFonts w:ascii="Times New Roman" w:hAnsi="Times New Roman"/>
          <w:color w:val="000000"/>
          <w:lang w:val="uk-UA"/>
        </w:rPr>
        <w:t xml:space="preserve">від виконання своїх зобов’язань </w:t>
      </w:r>
      <w:r w:rsidR="00C017F5" w:rsidRPr="00DD381D">
        <w:rPr>
          <w:rFonts w:ascii="Times New Roman" w:hAnsi="Times New Roman"/>
          <w:color w:val="000000"/>
          <w:lang w:val="uk-UA"/>
        </w:rPr>
        <w:t>за цим Договором</w:t>
      </w:r>
      <w:r w:rsidRPr="00DD381D">
        <w:rPr>
          <w:rFonts w:ascii="Times New Roman" w:hAnsi="Times New Roman"/>
          <w:color w:val="000000"/>
          <w:lang w:val="uk-UA"/>
        </w:rPr>
        <w:t>.</w:t>
      </w:r>
      <w:bookmarkStart w:id="5" w:name="92"/>
      <w:bookmarkEnd w:id="5"/>
    </w:p>
    <w:p w:rsidR="00C017F5" w:rsidRPr="00DD381D" w:rsidRDefault="00C017F5" w:rsidP="00C017F5">
      <w:pPr>
        <w:pStyle w:val="aa"/>
        <w:jc w:val="center"/>
        <w:rPr>
          <w:rFonts w:ascii="Times New Roman" w:hAnsi="Times New Roman"/>
          <w:b/>
          <w:lang w:val="uk-UA"/>
        </w:rPr>
      </w:pPr>
      <w:r w:rsidRPr="00DD381D">
        <w:rPr>
          <w:rFonts w:ascii="Times New Roman" w:hAnsi="Times New Roman"/>
          <w:b/>
          <w:lang w:val="uk-UA"/>
        </w:rPr>
        <w:t>9. Вирішення спорів</w:t>
      </w:r>
    </w:p>
    <w:p w:rsidR="00F706AE" w:rsidRPr="00DD381D" w:rsidRDefault="00C017F5" w:rsidP="00F706AE">
      <w:pPr>
        <w:pStyle w:val="aa"/>
        <w:ind w:firstLine="567"/>
        <w:jc w:val="both"/>
        <w:rPr>
          <w:rFonts w:ascii="Times New Roman" w:hAnsi="Times New Roman"/>
          <w:lang w:val="uk-UA"/>
        </w:rPr>
      </w:pPr>
      <w:bookmarkStart w:id="6" w:name="93"/>
      <w:bookmarkEnd w:id="6"/>
      <w:r w:rsidRPr="00DD381D">
        <w:rPr>
          <w:rFonts w:ascii="Times New Roman" w:hAnsi="Times New Roman"/>
          <w:lang w:val="uk-UA"/>
        </w:rPr>
        <w:t>9.1. У випадку виникнення спорів або розбіжностей Сторони зобов’язуються</w:t>
      </w:r>
      <w:r w:rsidRPr="00DD381D">
        <w:rPr>
          <w:rFonts w:ascii="Times New Roman" w:eastAsia="Times New Roman CYR" w:hAnsi="Times New Roman"/>
          <w:lang w:val="uk-UA"/>
        </w:rPr>
        <w:t xml:space="preserve"> </w:t>
      </w:r>
      <w:r w:rsidRPr="00DD381D">
        <w:rPr>
          <w:rFonts w:ascii="Times New Roman" w:hAnsi="Times New Roman"/>
          <w:lang w:val="uk-UA"/>
        </w:rPr>
        <w:t>вирішувати їх шляхом взаємних переговорів та консультацій.</w:t>
      </w:r>
    </w:p>
    <w:p w:rsidR="00F706AE" w:rsidRPr="00DD381D" w:rsidRDefault="00C017F5" w:rsidP="00F706AE">
      <w:pPr>
        <w:pStyle w:val="aa"/>
        <w:ind w:firstLine="567"/>
        <w:jc w:val="both"/>
        <w:rPr>
          <w:rFonts w:ascii="Times New Roman" w:hAnsi="Times New Roman"/>
          <w:lang w:val="uk-UA"/>
        </w:rPr>
      </w:pPr>
      <w:r w:rsidRPr="00DD381D">
        <w:rPr>
          <w:rFonts w:ascii="Times New Roman" w:hAnsi="Times New Roman"/>
          <w:lang w:val="uk-UA"/>
        </w:rPr>
        <w:t>9.2. У разі недосягнення Сторонами згоди спори (розбіжності) вирішуються у судовому порядку, у господарському  суді згідно чинного законодавства.</w:t>
      </w:r>
      <w:r w:rsidR="00593173" w:rsidRPr="00DD381D">
        <w:rPr>
          <w:rFonts w:ascii="Times New Roman" w:hAnsi="Times New Roman"/>
          <w:lang w:val="uk-UA"/>
        </w:rPr>
        <w:t xml:space="preserve"> </w:t>
      </w:r>
    </w:p>
    <w:p w:rsidR="00C017F5" w:rsidRPr="00DD381D" w:rsidRDefault="00593173" w:rsidP="00A56368">
      <w:pPr>
        <w:pStyle w:val="aa"/>
        <w:ind w:firstLine="567"/>
        <w:jc w:val="both"/>
        <w:rPr>
          <w:rFonts w:ascii="Times New Roman" w:hAnsi="Times New Roman"/>
          <w:b/>
          <w:bCs/>
          <w:lang w:val="uk-UA"/>
        </w:rPr>
      </w:pPr>
      <w:r w:rsidRPr="00DD381D">
        <w:rPr>
          <w:rFonts w:ascii="Times New Roman" w:hAnsi="Times New Roman"/>
          <w:lang w:val="uk-UA"/>
        </w:rPr>
        <w:lastRenderedPageBreak/>
        <w:t xml:space="preserve">                                      </w:t>
      </w:r>
      <w:r w:rsidR="00C017F5" w:rsidRPr="00DD381D">
        <w:rPr>
          <w:rFonts w:ascii="Times New Roman" w:hAnsi="Times New Roman"/>
          <w:b/>
          <w:bCs/>
          <w:lang w:val="uk-UA"/>
        </w:rPr>
        <w:t>10. Антикорупційні застереження</w:t>
      </w:r>
    </w:p>
    <w:p w:rsidR="00C017F5" w:rsidRPr="00DD381D" w:rsidRDefault="00C017F5" w:rsidP="00C017F5">
      <w:pPr>
        <w:widowControl/>
        <w:ind w:firstLine="567"/>
        <w:jc w:val="both"/>
        <w:rPr>
          <w:rFonts w:cs="Times New Roman"/>
          <w:lang w:val="uk-UA"/>
        </w:rPr>
      </w:pPr>
      <w:r w:rsidRPr="00DD381D">
        <w:rPr>
          <w:rFonts w:cs="Times New Roman"/>
          <w:lang w:val="uk-UA"/>
        </w:rPr>
        <w:t>10.1. Сторони зобов'язуються дотримуватися застосовного законодавства з запобігання корупції та протидії легалізації (відмиванню) доходів, одержаних злочинним шляхом,</w:t>
      </w:r>
      <w:r w:rsidR="007C5CBA">
        <w:rPr>
          <w:rFonts w:cs="Times New Roman"/>
          <w:lang w:val="uk-UA"/>
        </w:rPr>
        <w:t xml:space="preserve"> включаючи, крім іншого, будь-</w:t>
      </w:r>
      <w:r w:rsidRPr="00DD381D">
        <w:rPr>
          <w:rFonts w:cs="Times New Roman"/>
          <w:lang w:val="uk-UA"/>
        </w:rPr>
        <w:t>які і всі наступні закони і постанови, прийняті на виконання таких законів (з урахуванням змін і доповнень, періодично вносяться до таких законодавчих акти) («Антикорупційне законодавство»).</w:t>
      </w:r>
    </w:p>
    <w:p w:rsidR="00C017F5" w:rsidRPr="00DD381D" w:rsidRDefault="00C017F5" w:rsidP="00C017F5">
      <w:pPr>
        <w:widowControl/>
        <w:ind w:firstLine="709"/>
        <w:jc w:val="both"/>
        <w:rPr>
          <w:rFonts w:cs="Times New Roman"/>
          <w:lang w:val="uk-UA"/>
        </w:rPr>
      </w:pPr>
      <w:r w:rsidRPr="00DD381D">
        <w:rPr>
          <w:rFonts w:cs="Times New Roman"/>
          <w:lang w:val="uk-UA"/>
        </w:rPr>
        <w:t>10.2. При виконанні своїх зобов’язань за цим Договором, Сторони, їх афілійовані особи, працівники або посередники не виплачують, не пропонують виплатити і не дозволяють виплату будь-яких грошових коштів або цінностей, прямо або опосередковано, будь-яким особам, для впливу на дії чи рішення цих осіб з метою отримання будь-яких неправомірних переваг чи інших неправомірних цілей</w:t>
      </w:r>
    </w:p>
    <w:p w:rsidR="00C017F5" w:rsidRPr="00DD381D" w:rsidRDefault="00C017F5" w:rsidP="00C017F5">
      <w:pPr>
        <w:widowControl/>
        <w:ind w:firstLine="709"/>
        <w:jc w:val="both"/>
        <w:rPr>
          <w:rFonts w:cs="Times New Roman"/>
          <w:lang w:val="uk-UA"/>
        </w:rPr>
      </w:pPr>
      <w:r w:rsidRPr="00DD381D">
        <w:rPr>
          <w:rFonts w:cs="Times New Roman"/>
          <w:lang w:val="uk-UA"/>
        </w:rPr>
        <w:t>10.3. Під час виконання своїх зобов’язань за цим Договором, Сторони, їх афілійовані особи, працівники або посередники не здійснюють дії, що кваліфікуються застосованими для цілей цього Договору законодавством, як дача/отримання хабара, комерційний підкуп, а також дії, що порушують вимоги діючого законодавства та міжнародних актів про протидію легалізації (відмиванню) доходів, одержаних злочинним шляхом.</w:t>
      </w:r>
    </w:p>
    <w:p w:rsidR="00C017F5" w:rsidRPr="00DD381D" w:rsidRDefault="00C017F5" w:rsidP="00C017F5">
      <w:pPr>
        <w:widowControl/>
        <w:ind w:firstLine="709"/>
        <w:jc w:val="both"/>
        <w:rPr>
          <w:rFonts w:cs="Times New Roman"/>
          <w:lang w:val="uk-UA"/>
        </w:rPr>
      </w:pPr>
      <w:r w:rsidRPr="00DD381D">
        <w:rPr>
          <w:rFonts w:cs="Times New Roman"/>
          <w:lang w:val="uk-UA"/>
        </w:rPr>
        <w:t>10.4. Кожна із Сторін цього Договору відмовляється від стимулювання будь-яким чином працівників іншої Сторони, в тому числі шляхом надання грошових сум, подарунків, безоплатного виконання на їх адресу послуг та іншими, не перерахованими у цьому пункті способами, що ставлять працівника в певну залежність і спрямовані на забезпечення виконання цим працівником будь-яких дій на користь стимулюючої його Сторони.</w:t>
      </w:r>
    </w:p>
    <w:p w:rsidR="00C017F5" w:rsidRPr="00DD381D" w:rsidRDefault="00C017F5" w:rsidP="00C017F5">
      <w:pPr>
        <w:widowControl/>
        <w:ind w:firstLine="709"/>
        <w:jc w:val="both"/>
        <w:rPr>
          <w:rFonts w:cs="Times New Roman"/>
          <w:lang w:val="uk-UA"/>
        </w:rPr>
      </w:pPr>
      <w:r w:rsidRPr="00DD381D">
        <w:rPr>
          <w:rFonts w:cs="Times New Roman"/>
          <w:lang w:val="uk-UA"/>
        </w:rPr>
        <w:t>10.5. У разі виявлення однією із Сторін випадків порушення положень даного розділу Договору її афілійованими особами  або працівниками, вона зобов'язується в письмовій формі повідомити про ці порушення іншу Сторону.</w:t>
      </w:r>
    </w:p>
    <w:p w:rsidR="00C017F5" w:rsidRPr="00DD381D" w:rsidRDefault="00C017F5" w:rsidP="00C017F5">
      <w:pPr>
        <w:widowControl/>
        <w:ind w:firstLine="709"/>
        <w:jc w:val="both"/>
        <w:rPr>
          <w:rFonts w:cs="Times New Roman"/>
          <w:lang w:val="uk-UA"/>
        </w:rPr>
      </w:pPr>
      <w:r w:rsidRPr="00DD381D">
        <w:rPr>
          <w:rFonts w:cs="Times New Roman"/>
          <w:lang w:val="uk-UA"/>
        </w:rPr>
        <w:t>10.6. У разі виникнення у однієї із Сторін розумно обґрунтованих підозр, що відбулося або м</w:t>
      </w:r>
      <w:r w:rsidR="0086624D">
        <w:rPr>
          <w:rFonts w:cs="Times New Roman"/>
          <w:lang w:val="uk-UA"/>
        </w:rPr>
        <w:t>оже відбутися порушення будь-</w:t>
      </w:r>
      <w:r w:rsidRPr="00DD381D">
        <w:rPr>
          <w:rFonts w:cs="Times New Roman"/>
          <w:lang w:val="uk-UA"/>
        </w:rPr>
        <w:t xml:space="preserve">яких положень даного розділу Договору іншою Стороною, її афілійованими особами або  працівниками, така Сторона має право направити іншій Стороні запит </w:t>
      </w:r>
      <w:r w:rsidR="0086624D">
        <w:rPr>
          <w:rFonts w:cs="Times New Roman"/>
          <w:lang w:val="uk-UA"/>
        </w:rPr>
        <w:t>і</w:t>
      </w:r>
      <w:r w:rsidRPr="00DD381D">
        <w:rPr>
          <w:rFonts w:cs="Times New Roman"/>
          <w:lang w:val="uk-UA"/>
        </w:rPr>
        <w:t>з вимогою надати коментарі та інформацію (документи), які спростовують або підтверджують такі підозри.</w:t>
      </w:r>
    </w:p>
    <w:p w:rsidR="00C017F5" w:rsidRPr="00DD381D" w:rsidRDefault="00C017F5" w:rsidP="00C017F5">
      <w:pPr>
        <w:widowControl/>
        <w:ind w:firstLine="709"/>
        <w:jc w:val="both"/>
        <w:rPr>
          <w:rFonts w:cs="Times New Roman"/>
          <w:lang w:val="uk-UA"/>
        </w:rPr>
      </w:pPr>
      <w:r w:rsidRPr="00DD381D">
        <w:rPr>
          <w:rFonts w:cs="Times New Roman"/>
          <w:lang w:val="uk-UA"/>
        </w:rPr>
        <w:t>10.7. Кожна із Сторін відмовляється від використання коштів, отриманих за даним Договором, на хабарництво та фінансування терористичної діяльності.</w:t>
      </w:r>
    </w:p>
    <w:p w:rsidR="00C017F5" w:rsidRPr="00DD381D" w:rsidRDefault="00C017F5" w:rsidP="00C01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lang w:val="uk-UA"/>
        </w:rPr>
      </w:pPr>
      <w:r w:rsidRPr="00DD381D">
        <w:rPr>
          <w:rFonts w:cs="Times New Roman"/>
          <w:b/>
          <w:lang w:val="uk-UA"/>
        </w:rPr>
        <w:t>11. Строк дії Договору</w:t>
      </w:r>
    </w:p>
    <w:p w:rsidR="00C017F5" w:rsidRPr="00DD381D" w:rsidRDefault="00C017F5" w:rsidP="00C017F5">
      <w:pPr>
        <w:pStyle w:val="a5"/>
        <w:tabs>
          <w:tab w:val="left" w:pos="0"/>
          <w:tab w:val="left" w:pos="975"/>
        </w:tabs>
        <w:spacing w:after="0"/>
        <w:ind w:firstLine="567"/>
        <w:jc w:val="both"/>
        <w:rPr>
          <w:rFonts w:cs="Times New Roman"/>
          <w:lang w:val="uk-UA"/>
        </w:rPr>
      </w:pPr>
      <w:r w:rsidRPr="00DD381D">
        <w:rPr>
          <w:rFonts w:cs="Times New Roman"/>
          <w:lang w:val="uk-UA"/>
        </w:rPr>
        <w:t>11.1. Цей Договір вважається укладеним і набирає чинності з моменту його підписання Сторонами.</w:t>
      </w:r>
      <w:bookmarkStart w:id="7" w:name="99"/>
      <w:bookmarkEnd w:id="7"/>
    </w:p>
    <w:p w:rsidR="00C017F5" w:rsidRPr="00DD381D" w:rsidRDefault="00C017F5" w:rsidP="00C017F5">
      <w:pPr>
        <w:pStyle w:val="a5"/>
        <w:tabs>
          <w:tab w:val="left" w:pos="0"/>
          <w:tab w:val="left" w:pos="975"/>
        </w:tabs>
        <w:spacing w:after="0"/>
        <w:ind w:firstLine="567"/>
        <w:jc w:val="both"/>
        <w:rPr>
          <w:rFonts w:cs="Times New Roman"/>
          <w:lang w:val="uk-UA"/>
        </w:rPr>
      </w:pPr>
      <w:r w:rsidRPr="00DD381D">
        <w:rPr>
          <w:rFonts w:cs="Times New Roman"/>
          <w:lang w:val="uk-UA"/>
        </w:rPr>
        <w:t xml:space="preserve">11.2. Строк дії договору </w:t>
      </w:r>
      <w:r w:rsidR="00D60BC8">
        <w:rPr>
          <w:rFonts w:cs="Times New Roman"/>
          <w:lang w:val="uk-UA"/>
        </w:rPr>
        <w:t>–</w:t>
      </w:r>
      <w:r w:rsidRPr="00DD381D">
        <w:rPr>
          <w:rFonts w:cs="Times New Roman"/>
          <w:lang w:val="uk-UA"/>
        </w:rPr>
        <w:t xml:space="preserve"> з моменту підписання </w:t>
      </w:r>
      <w:r w:rsidR="00D609B8">
        <w:rPr>
          <w:rFonts w:cs="Times New Roman"/>
          <w:lang w:val="uk-UA"/>
        </w:rPr>
        <w:t>С</w:t>
      </w:r>
      <w:r w:rsidR="00F706AE" w:rsidRPr="00DD381D">
        <w:rPr>
          <w:rFonts w:cs="Times New Roman"/>
          <w:lang w:val="uk-UA"/>
        </w:rPr>
        <w:t xml:space="preserve">торонами договору </w:t>
      </w:r>
      <w:r w:rsidR="00A56368">
        <w:rPr>
          <w:rFonts w:cs="Times New Roman"/>
          <w:lang w:val="uk-UA"/>
        </w:rPr>
        <w:t>по 31.12.2025</w:t>
      </w:r>
      <w:r w:rsidRPr="00DD381D">
        <w:rPr>
          <w:rFonts w:cs="Times New Roman"/>
          <w:lang w:val="uk-UA"/>
        </w:rPr>
        <w:t>, а в частині платіжних зобов’язань – до повного їх виконання.</w:t>
      </w:r>
    </w:p>
    <w:p w:rsidR="00C017F5" w:rsidRPr="00DD381D" w:rsidRDefault="00C017F5" w:rsidP="00C01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imes New Roman"/>
          <w:lang w:val="uk-UA"/>
        </w:rPr>
      </w:pPr>
      <w:r w:rsidRPr="00DD381D">
        <w:rPr>
          <w:rFonts w:cs="Times New Roman"/>
          <w:lang w:val="uk-UA"/>
        </w:rPr>
        <w:t xml:space="preserve">11.3. Цей Договір укладається і підписується у двох автентичних примірниках, що мають однакову юридичну силу. </w:t>
      </w:r>
    </w:p>
    <w:p w:rsidR="00C017F5" w:rsidRPr="00DD381D" w:rsidRDefault="00C017F5" w:rsidP="00C017F5">
      <w:pPr>
        <w:jc w:val="center"/>
        <w:rPr>
          <w:rFonts w:cs="Times New Roman"/>
          <w:b/>
          <w:lang w:val="uk-UA"/>
        </w:rPr>
      </w:pPr>
      <w:r w:rsidRPr="00DD381D">
        <w:rPr>
          <w:rFonts w:cs="Times New Roman"/>
          <w:b/>
          <w:lang w:val="uk-UA"/>
        </w:rPr>
        <w:t>12. Інші умови</w:t>
      </w:r>
    </w:p>
    <w:p w:rsidR="00C017F5" w:rsidRPr="00DD381D" w:rsidRDefault="00C017F5" w:rsidP="00E809C6">
      <w:pPr>
        <w:tabs>
          <w:tab w:val="left" w:pos="0"/>
        </w:tabs>
        <w:ind w:firstLine="567"/>
        <w:jc w:val="both"/>
        <w:rPr>
          <w:rFonts w:cs="Times New Roman"/>
          <w:lang w:val="uk-UA"/>
        </w:rPr>
      </w:pPr>
      <w:r w:rsidRPr="00DD381D">
        <w:rPr>
          <w:rFonts w:cs="Times New Roman"/>
          <w:lang w:val="uk-UA"/>
        </w:rPr>
        <w:t>12.1. Зміни та доповнення до Договору допускаються за взаємною згодою Сторін згідно з чинним в Україні законодавством.</w:t>
      </w:r>
      <w:bookmarkStart w:id="8" w:name="101"/>
      <w:bookmarkEnd w:id="8"/>
      <w:r w:rsidRPr="00DD381D">
        <w:rPr>
          <w:rFonts w:cs="Times New Roman"/>
          <w:lang w:val="uk-UA"/>
        </w:rPr>
        <w:t xml:space="preserve"> </w:t>
      </w:r>
    </w:p>
    <w:p w:rsidR="00C017F5" w:rsidRPr="00DD381D" w:rsidRDefault="00C017F5" w:rsidP="00E809C6">
      <w:pPr>
        <w:pStyle w:val="a5"/>
        <w:tabs>
          <w:tab w:val="left" w:pos="0"/>
        </w:tabs>
        <w:spacing w:after="0"/>
        <w:ind w:firstLine="567"/>
        <w:jc w:val="both"/>
        <w:rPr>
          <w:rFonts w:cs="Times New Roman"/>
          <w:lang w:val="uk-UA"/>
        </w:rPr>
      </w:pPr>
      <w:r w:rsidRPr="00DD381D">
        <w:rPr>
          <w:rFonts w:cs="Times New Roman"/>
          <w:lang w:val="uk-UA"/>
        </w:rPr>
        <w:t>12.2. Умови Договору можуть змінюватися шляхом укладення та підписання уповноваженими представниками Сторін відповідної Додаткової угоди</w:t>
      </w:r>
      <w:r w:rsidRPr="00DD381D">
        <w:rPr>
          <w:rFonts w:cs="Times New Roman"/>
          <w:lang w:val="uk-UA" w:eastAsia="ru-RU"/>
        </w:rPr>
        <w:t>.</w:t>
      </w:r>
    </w:p>
    <w:p w:rsidR="00C017F5" w:rsidRPr="00DD381D" w:rsidRDefault="00C017F5" w:rsidP="00E809C6">
      <w:pPr>
        <w:pStyle w:val="aa"/>
        <w:ind w:firstLine="567"/>
        <w:jc w:val="both"/>
        <w:rPr>
          <w:rFonts w:ascii="Times New Roman" w:hAnsi="Times New Roman"/>
          <w:lang w:val="uk-UA"/>
        </w:rPr>
      </w:pPr>
      <w:r w:rsidRPr="00DD381D">
        <w:rPr>
          <w:rFonts w:ascii="Times New Roman" w:hAnsi="Times New Roman"/>
          <w:lang w:val="uk-UA"/>
        </w:rPr>
        <w:t>12.3. Інформація по Договору є конфіденційною і не підлягає розголошенню без</w:t>
      </w:r>
      <w:r w:rsidR="00C96A28" w:rsidRPr="00DD381D">
        <w:rPr>
          <w:rFonts w:ascii="Times New Roman" w:hAnsi="Times New Roman"/>
          <w:lang w:val="uk-UA"/>
        </w:rPr>
        <w:t xml:space="preserve"> </w:t>
      </w:r>
      <w:r w:rsidRPr="00DD381D">
        <w:rPr>
          <w:rFonts w:ascii="Times New Roman" w:hAnsi="Times New Roman"/>
          <w:lang w:val="uk-UA"/>
        </w:rPr>
        <w:t>попереднього письмового погодження на це іншої Сторони, окрім випадків, передбачених</w:t>
      </w:r>
      <w:r w:rsidRPr="00DD381D">
        <w:rPr>
          <w:rFonts w:ascii="Times New Roman" w:eastAsia="Times New Roman CYR" w:hAnsi="Times New Roman"/>
          <w:lang w:val="uk-UA"/>
        </w:rPr>
        <w:t xml:space="preserve"> </w:t>
      </w:r>
      <w:r w:rsidRPr="00DD381D">
        <w:rPr>
          <w:rFonts w:ascii="Times New Roman" w:hAnsi="Times New Roman"/>
          <w:lang w:val="uk-UA"/>
        </w:rPr>
        <w:t>чинним законодавством України.</w:t>
      </w:r>
    </w:p>
    <w:p w:rsidR="00C017F5" w:rsidRPr="00DD381D" w:rsidRDefault="00C017F5" w:rsidP="00E809C6">
      <w:pPr>
        <w:pStyle w:val="aa"/>
        <w:ind w:firstLine="567"/>
        <w:jc w:val="both"/>
        <w:rPr>
          <w:rFonts w:ascii="Times New Roman" w:hAnsi="Times New Roman"/>
          <w:lang w:val="uk-UA"/>
        </w:rPr>
      </w:pPr>
      <w:r w:rsidRPr="00DD381D">
        <w:rPr>
          <w:rFonts w:ascii="Times New Roman" w:hAnsi="Times New Roman"/>
          <w:lang w:val="uk-UA"/>
        </w:rPr>
        <w:t>12.4. Жодна із Сторін не може передавати свої права й обов’язки   по даному Договору третім особам без письмової згоди  другої Сторони.</w:t>
      </w:r>
    </w:p>
    <w:p w:rsidR="00C017F5" w:rsidRPr="00DD381D" w:rsidRDefault="00C017F5" w:rsidP="00E809C6">
      <w:pPr>
        <w:pStyle w:val="aa"/>
        <w:ind w:firstLine="567"/>
        <w:jc w:val="both"/>
        <w:rPr>
          <w:rFonts w:ascii="Times New Roman" w:hAnsi="Times New Roman"/>
          <w:lang w:val="uk-UA"/>
        </w:rPr>
      </w:pPr>
      <w:r w:rsidRPr="00DD381D">
        <w:rPr>
          <w:rFonts w:ascii="Times New Roman" w:hAnsi="Times New Roman"/>
          <w:lang w:val="uk-UA"/>
        </w:rPr>
        <w:t xml:space="preserve">12.5. При виконанні Договору допускається передача документів засобами факсимільного зв’язку або електронної пошти з обов’язковою заміною їх на оригінали. </w:t>
      </w:r>
    </w:p>
    <w:p w:rsidR="00C017F5" w:rsidRPr="00DD381D" w:rsidRDefault="00C017F5" w:rsidP="00E809C6">
      <w:pPr>
        <w:pStyle w:val="aa"/>
        <w:tabs>
          <w:tab w:val="left" w:pos="4440"/>
        </w:tabs>
        <w:ind w:firstLine="567"/>
        <w:jc w:val="both"/>
        <w:rPr>
          <w:rFonts w:ascii="Times New Roman" w:hAnsi="Times New Roman"/>
          <w:lang w:val="uk-UA"/>
        </w:rPr>
      </w:pPr>
      <w:r w:rsidRPr="00DD381D">
        <w:rPr>
          <w:rFonts w:ascii="Times New Roman" w:hAnsi="Times New Roman"/>
          <w:lang w:val="uk-UA"/>
        </w:rPr>
        <w:t>12.6. Документи передані засобами факсимільного зв’язку або електронної пошти є підставою для набуття, зміни чи припинення прав та обов’язків сторін  до заміни їх на оригінали.</w:t>
      </w:r>
    </w:p>
    <w:p w:rsidR="00C017F5" w:rsidRPr="00DD381D" w:rsidRDefault="00C017F5" w:rsidP="00E809C6">
      <w:pPr>
        <w:ind w:firstLine="567"/>
        <w:jc w:val="both"/>
        <w:rPr>
          <w:rFonts w:cs="Times New Roman"/>
          <w:lang w:val="uk-UA"/>
        </w:rPr>
      </w:pPr>
      <w:r w:rsidRPr="00DD381D">
        <w:rPr>
          <w:rFonts w:cs="Times New Roman"/>
          <w:lang w:val="uk-UA"/>
        </w:rPr>
        <w:lastRenderedPageBreak/>
        <w:t xml:space="preserve">12.7. Сторони домовилися використовувати в своїх відносинах в якості засобів зв'язку електронну пошту. Із дотриманням вимог законодавства про електронний документообіг, шляхом підписання документів із застосування електронного цифрового підпису. </w:t>
      </w:r>
    </w:p>
    <w:p w:rsidR="00B45680" w:rsidRPr="00DD381D" w:rsidRDefault="00B45680" w:rsidP="00E809C6">
      <w:pPr>
        <w:jc w:val="both"/>
        <w:rPr>
          <w:rFonts w:cs="Times New Roman"/>
          <w:shd w:val="clear" w:color="auto" w:fill="FFFFFF"/>
          <w:lang w:val="uk-UA"/>
        </w:rPr>
      </w:pPr>
      <w:r w:rsidRPr="00DD381D">
        <w:rPr>
          <w:rFonts w:cs="Times New Roman"/>
          <w:shd w:val="clear" w:color="auto" w:fill="FFFFFF"/>
          <w:lang w:val="uk-UA"/>
        </w:rPr>
        <w:t xml:space="preserve">          12.8. </w:t>
      </w:r>
      <w:r w:rsidR="00325F07" w:rsidRPr="003A72E2">
        <w:rPr>
          <w:lang w:val="uk-UA"/>
        </w:rPr>
        <w:t>«ПОСТАЧАЛЬНИК»</w:t>
      </w:r>
      <w:r w:rsidRPr="00DD381D">
        <w:rPr>
          <w:rFonts w:cs="Times New Roman"/>
          <w:shd w:val="clear" w:color="auto" w:fill="FFFFFF"/>
          <w:lang w:val="uk-UA"/>
        </w:rPr>
        <w:t xml:space="preserve"> підтверджує, що</w:t>
      </w:r>
      <w:r w:rsidRPr="00DD381D">
        <w:rPr>
          <w:rFonts w:cs="Times New Roman"/>
          <w:lang w:val="uk-UA"/>
        </w:rPr>
        <w:t xml:space="preserve"> його кінцеві </w:t>
      </w:r>
      <w:proofErr w:type="spellStart"/>
      <w:r w:rsidRPr="00DD381D">
        <w:rPr>
          <w:rFonts w:cs="Times New Roman"/>
          <w:lang w:val="uk-UA"/>
        </w:rPr>
        <w:t>бенефіціарні</w:t>
      </w:r>
      <w:proofErr w:type="spellEnd"/>
      <w:r w:rsidRPr="00DD381D">
        <w:rPr>
          <w:rFonts w:cs="Times New Roman"/>
          <w:lang w:val="uk-UA"/>
        </w:rPr>
        <w:t xml:space="preserve"> власники (у разі їх  наявності), члени правління, учасники, довірені особи, представники або будь-які інші уповноважені особи не мають фінансово-економічних, господарських, цивільно-правових відносин з </w:t>
      </w:r>
      <w:r w:rsidRPr="00DD381D">
        <w:rPr>
          <w:rFonts w:cs="Times New Roman"/>
          <w:shd w:val="clear" w:color="auto" w:fill="FFFFFF"/>
          <w:lang w:val="uk-UA"/>
        </w:rPr>
        <w:t xml:space="preserve">Російською Федерацією, Республікою Білорусь, Ісламською Республікою Іран, Корейською Народно-Демократичною Республікою (надалі – іноземні держави зони ризику). Крім цього, </w:t>
      </w:r>
      <w:r w:rsidR="00325F07" w:rsidRPr="003A72E2">
        <w:rPr>
          <w:lang w:val="uk-UA"/>
        </w:rPr>
        <w:t>«ПОСТАЧАЛЬНИК»</w:t>
      </w:r>
      <w:r w:rsidR="00325F07">
        <w:rPr>
          <w:lang w:val="en-US"/>
        </w:rPr>
        <w:t xml:space="preserve"> </w:t>
      </w:r>
      <w:r w:rsidRPr="00DD381D">
        <w:rPr>
          <w:rFonts w:cs="Times New Roman"/>
          <w:shd w:val="clear" w:color="auto" w:fill="FFFFFF"/>
          <w:lang w:val="uk-UA"/>
        </w:rPr>
        <w:t>підтверджує, що:</w:t>
      </w:r>
    </w:p>
    <w:p w:rsidR="00B45680" w:rsidRPr="00DD381D" w:rsidRDefault="00B45680" w:rsidP="00E809C6">
      <w:pPr>
        <w:pStyle w:val="afa"/>
        <w:widowControl/>
        <w:numPr>
          <w:ilvl w:val="0"/>
          <w:numId w:val="4"/>
        </w:numPr>
        <w:autoSpaceDE/>
        <w:autoSpaceDN/>
        <w:adjustRightInd/>
        <w:ind w:left="0" w:firstLine="567"/>
        <w:jc w:val="both"/>
        <w:rPr>
          <w:rFonts w:ascii="Times New Roman" w:hAnsi="Times New Roman"/>
          <w:lang w:val="uk-UA"/>
        </w:rPr>
      </w:pPr>
      <w:r w:rsidRPr="00DD381D">
        <w:rPr>
          <w:rFonts w:ascii="Times New Roman" w:hAnsi="Times New Roman"/>
          <w:lang w:val="uk-UA"/>
        </w:rPr>
        <w:t xml:space="preserve">у структурі власності </w:t>
      </w:r>
      <w:r w:rsidR="00325F07" w:rsidRPr="003A72E2">
        <w:rPr>
          <w:lang w:val="uk-UA"/>
        </w:rPr>
        <w:t>«ПОСТАЧАЛЬНИК</w:t>
      </w:r>
      <w:r w:rsidR="00325F07">
        <w:rPr>
          <w:lang w:val="uk-UA"/>
        </w:rPr>
        <w:t>А</w:t>
      </w:r>
      <w:r w:rsidR="00325F07" w:rsidRPr="003A72E2">
        <w:rPr>
          <w:lang w:val="uk-UA"/>
        </w:rPr>
        <w:t>»</w:t>
      </w:r>
      <w:r w:rsidRPr="00DD381D">
        <w:rPr>
          <w:rFonts w:ascii="Times New Roman" w:hAnsi="Times New Roman"/>
          <w:lang w:val="uk-UA"/>
        </w:rPr>
        <w:t xml:space="preserve"> відсутні фізичні особи, які мають громадянство іноземної держави зони ризику;</w:t>
      </w:r>
    </w:p>
    <w:p w:rsidR="00B45680" w:rsidRPr="00DD381D" w:rsidRDefault="00B45680" w:rsidP="00E809C6">
      <w:pPr>
        <w:pStyle w:val="afa"/>
        <w:widowControl/>
        <w:numPr>
          <w:ilvl w:val="0"/>
          <w:numId w:val="4"/>
        </w:numPr>
        <w:autoSpaceDE/>
        <w:autoSpaceDN/>
        <w:adjustRightInd/>
        <w:ind w:left="0" w:firstLine="567"/>
        <w:jc w:val="both"/>
        <w:rPr>
          <w:rFonts w:ascii="Times New Roman" w:hAnsi="Times New Roman"/>
          <w:lang w:val="uk-UA"/>
        </w:rPr>
      </w:pPr>
      <w:r w:rsidRPr="00DD381D">
        <w:rPr>
          <w:rFonts w:ascii="Times New Roman" w:hAnsi="Times New Roman"/>
          <w:lang w:val="uk-UA"/>
        </w:rPr>
        <w:t xml:space="preserve">у структурі власності </w:t>
      </w:r>
      <w:r w:rsidR="00325F07" w:rsidRPr="003A72E2">
        <w:rPr>
          <w:lang w:val="uk-UA"/>
        </w:rPr>
        <w:t>«ПОСТАЧАЛЬНИК</w:t>
      </w:r>
      <w:r w:rsidR="00325F07">
        <w:rPr>
          <w:lang w:val="uk-UA"/>
        </w:rPr>
        <w:t>А</w:t>
      </w:r>
      <w:r w:rsidR="00325F07" w:rsidRPr="003A72E2">
        <w:rPr>
          <w:lang w:val="uk-UA"/>
        </w:rPr>
        <w:t>»</w:t>
      </w:r>
      <w:r w:rsidRPr="00DD381D">
        <w:rPr>
          <w:rFonts w:ascii="Times New Roman" w:hAnsi="Times New Roman"/>
          <w:lang w:val="uk-UA"/>
        </w:rPr>
        <w:t xml:space="preserve"> відсутні фізичні особи, постійним місцем проживання яких є іноземні держави зони ризику;</w:t>
      </w:r>
    </w:p>
    <w:p w:rsidR="00B45680" w:rsidRPr="00DD381D" w:rsidRDefault="00B45680" w:rsidP="00E809C6">
      <w:pPr>
        <w:pStyle w:val="afa"/>
        <w:widowControl/>
        <w:numPr>
          <w:ilvl w:val="0"/>
          <w:numId w:val="4"/>
        </w:numPr>
        <w:autoSpaceDE/>
        <w:autoSpaceDN/>
        <w:adjustRightInd/>
        <w:ind w:left="0" w:firstLine="567"/>
        <w:jc w:val="both"/>
        <w:rPr>
          <w:rFonts w:ascii="Times New Roman" w:hAnsi="Times New Roman"/>
          <w:lang w:val="uk-UA"/>
        </w:rPr>
      </w:pPr>
      <w:r w:rsidRPr="00DD381D">
        <w:rPr>
          <w:rFonts w:ascii="Times New Roman" w:hAnsi="Times New Roman"/>
          <w:lang w:val="uk-UA"/>
        </w:rPr>
        <w:t xml:space="preserve">у структурі власності </w:t>
      </w:r>
      <w:r w:rsidR="00325F07" w:rsidRPr="003A72E2">
        <w:rPr>
          <w:lang w:val="uk-UA"/>
        </w:rPr>
        <w:t>«ПОСТАЧАЛЬНИК</w:t>
      </w:r>
      <w:r w:rsidR="00325F07">
        <w:rPr>
          <w:lang w:val="uk-UA"/>
        </w:rPr>
        <w:t>А</w:t>
      </w:r>
      <w:r w:rsidR="00325F07" w:rsidRPr="003A72E2">
        <w:rPr>
          <w:lang w:val="uk-UA"/>
        </w:rPr>
        <w:t>»</w:t>
      </w:r>
      <w:r w:rsidR="00325F07">
        <w:rPr>
          <w:lang w:val="uk-UA"/>
        </w:rPr>
        <w:t xml:space="preserve"> </w:t>
      </w:r>
      <w:r w:rsidRPr="00DD381D">
        <w:rPr>
          <w:rFonts w:ascii="Times New Roman" w:hAnsi="Times New Roman"/>
          <w:lang w:val="uk-UA"/>
        </w:rPr>
        <w:t>відсутні юридичні особи, місцем реєстрації яких є іноземні держави зони ризику;</w:t>
      </w:r>
    </w:p>
    <w:p w:rsidR="00B45680" w:rsidRPr="00DD381D" w:rsidRDefault="00B45680" w:rsidP="00E809C6">
      <w:pPr>
        <w:pStyle w:val="afa"/>
        <w:widowControl/>
        <w:numPr>
          <w:ilvl w:val="0"/>
          <w:numId w:val="4"/>
        </w:numPr>
        <w:autoSpaceDE/>
        <w:autoSpaceDN/>
        <w:adjustRightInd/>
        <w:ind w:left="0" w:firstLine="567"/>
        <w:jc w:val="both"/>
        <w:rPr>
          <w:rFonts w:ascii="Times New Roman" w:hAnsi="Times New Roman"/>
          <w:lang w:val="uk-UA"/>
        </w:rPr>
      </w:pPr>
      <w:r w:rsidRPr="00DD381D">
        <w:rPr>
          <w:rFonts w:ascii="Times New Roman" w:hAnsi="Times New Roman"/>
          <w:lang w:val="uk-UA"/>
        </w:rPr>
        <w:t xml:space="preserve">в органах управління </w:t>
      </w:r>
      <w:r w:rsidR="00325F07" w:rsidRPr="003A72E2">
        <w:rPr>
          <w:lang w:val="uk-UA"/>
        </w:rPr>
        <w:t>«ПОСТАЧАЛЬНИК»</w:t>
      </w:r>
      <w:r w:rsidRPr="00DD381D">
        <w:rPr>
          <w:rFonts w:ascii="Times New Roman" w:hAnsi="Times New Roman"/>
          <w:lang w:val="uk-UA"/>
        </w:rPr>
        <w:t xml:space="preserve"> відсутні фізичні особи, які мають громадянство іноземної держави зони ризику;</w:t>
      </w:r>
    </w:p>
    <w:p w:rsidR="00B45680" w:rsidRPr="00DD381D" w:rsidRDefault="00B45680" w:rsidP="00E809C6">
      <w:pPr>
        <w:pStyle w:val="afa"/>
        <w:widowControl/>
        <w:numPr>
          <w:ilvl w:val="0"/>
          <w:numId w:val="4"/>
        </w:numPr>
        <w:autoSpaceDE/>
        <w:autoSpaceDN/>
        <w:adjustRightInd/>
        <w:ind w:left="0" w:firstLine="567"/>
        <w:jc w:val="both"/>
        <w:rPr>
          <w:rFonts w:ascii="Times New Roman" w:hAnsi="Times New Roman"/>
          <w:lang w:val="uk-UA"/>
        </w:rPr>
      </w:pPr>
      <w:r w:rsidRPr="00DD381D">
        <w:rPr>
          <w:rFonts w:ascii="Times New Roman" w:hAnsi="Times New Roman"/>
          <w:lang w:val="uk-UA"/>
        </w:rPr>
        <w:t xml:space="preserve">у </w:t>
      </w:r>
      <w:r w:rsidR="00325F07" w:rsidRPr="003A72E2">
        <w:rPr>
          <w:lang w:val="uk-UA"/>
        </w:rPr>
        <w:t>«ПОСТАЧАЛЬНИК</w:t>
      </w:r>
      <w:r w:rsidR="00325F07">
        <w:rPr>
          <w:lang w:val="uk-UA"/>
        </w:rPr>
        <w:t>А</w:t>
      </w:r>
      <w:r w:rsidR="00325F07" w:rsidRPr="003A72E2">
        <w:rPr>
          <w:lang w:val="uk-UA"/>
        </w:rPr>
        <w:t>»</w:t>
      </w:r>
      <w:r w:rsidRPr="00DD381D">
        <w:rPr>
          <w:rFonts w:ascii="Times New Roman" w:hAnsi="Times New Roman"/>
          <w:lang w:val="uk-UA"/>
        </w:rPr>
        <w:t xml:space="preserve"> відсутні ділові відносини з контрагентами держави зони ризику або контрагентами, які контролюються державою зони ризику;</w:t>
      </w:r>
    </w:p>
    <w:p w:rsidR="00B45680" w:rsidRPr="00DD381D" w:rsidRDefault="00B45680" w:rsidP="00E809C6">
      <w:pPr>
        <w:pStyle w:val="afa"/>
        <w:widowControl/>
        <w:numPr>
          <w:ilvl w:val="0"/>
          <w:numId w:val="4"/>
        </w:numPr>
        <w:autoSpaceDE/>
        <w:autoSpaceDN/>
        <w:adjustRightInd/>
        <w:ind w:left="0" w:firstLine="567"/>
        <w:jc w:val="both"/>
        <w:rPr>
          <w:rFonts w:ascii="Times New Roman" w:hAnsi="Times New Roman"/>
          <w:lang w:val="uk-UA"/>
        </w:rPr>
      </w:pPr>
      <w:r w:rsidRPr="00DD381D">
        <w:rPr>
          <w:rFonts w:ascii="Times New Roman" w:hAnsi="Times New Roman"/>
          <w:lang w:val="uk-UA"/>
        </w:rPr>
        <w:t xml:space="preserve">у </w:t>
      </w:r>
      <w:r w:rsidR="00325F07" w:rsidRPr="003A72E2">
        <w:rPr>
          <w:lang w:val="uk-UA"/>
        </w:rPr>
        <w:t>«ПОСТАЧАЛЬНИК</w:t>
      </w:r>
      <w:r w:rsidR="00325F07">
        <w:rPr>
          <w:lang w:val="uk-UA"/>
        </w:rPr>
        <w:t>А</w:t>
      </w:r>
      <w:r w:rsidR="00325F07" w:rsidRPr="003A72E2">
        <w:rPr>
          <w:lang w:val="uk-UA"/>
        </w:rPr>
        <w:t>»</w:t>
      </w:r>
      <w:r w:rsidRPr="00DD381D">
        <w:rPr>
          <w:rFonts w:ascii="Times New Roman" w:hAnsi="Times New Roman"/>
          <w:lang w:val="uk-UA"/>
        </w:rPr>
        <w:t xml:space="preserve"> відсутнє розташування дочірніх компаній/підприємств, філій, представництв та/або інших відокремлених структурних підрозділів на території держави зони ризику;</w:t>
      </w:r>
    </w:p>
    <w:p w:rsidR="00B45680" w:rsidRPr="00DD381D" w:rsidRDefault="00325F07" w:rsidP="00E809C6">
      <w:pPr>
        <w:pStyle w:val="afa"/>
        <w:widowControl/>
        <w:numPr>
          <w:ilvl w:val="0"/>
          <w:numId w:val="4"/>
        </w:numPr>
        <w:autoSpaceDE/>
        <w:autoSpaceDN/>
        <w:adjustRightInd/>
        <w:ind w:left="0" w:firstLine="567"/>
        <w:jc w:val="both"/>
        <w:rPr>
          <w:rFonts w:ascii="Times New Roman" w:hAnsi="Times New Roman"/>
          <w:lang w:val="uk-UA"/>
        </w:rPr>
      </w:pPr>
      <w:r w:rsidRPr="003A72E2">
        <w:rPr>
          <w:lang w:val="uk-UA"/>
        </w:rPr>
        <w:t>«ПОСТАЧАЛЬНИК»</w:t>
      </w:r>
      <w:r>
        <w:rPr>
          <w:lang w:val="uk-UA"/>
        </w:rPr>
        <w:t xml:space="preserve"> </w:t>
      </w:r>
      <w:r w:rsidR="00B45680" w:rsidRPr="00DD381D">
        <w:rPr>
          <w:rFonts w:ascii="Times New Roman" w:hAnsi="Times New Roman"/>
          <w:lang w:val="uk-UA"/>
        </w:rPr>
        <w:t>не є засновником, учасником, акціонером юридичних осіб разом з особами, визначеними підпунктами 1–3;</w:t>
      </w:r>
    </w:p>
    <w:p w:rsidR="00B45680" w:rsidRPr="00DD381D" w:rsidRDefault="00B45680" w:rsidP="00E809C6">
      <w:pPr>
        <w:pStyle w:val="afa"/>
        <w:widowControl/>
        <w:numPr>
          <w:ilvl w:val="0"/>
          <w:numId w:val="4"/>
        </w:numPr>
        <w:autoSpaceDE/>
        <w:autoSpaceDN/>
        <w:adjustRightInd/>
        <w:ind w:left="0" w:firstLine="567"/>
        <w:jc w:val="both"/>
        <w:rPr>
          <w:rFonts w:ascii="Times New Roman" w:hAnsi="Times New Roman"/>
          <w:lang w:val="uk-UA"/>
        </w:rPr>
      </w:pPr>
      <w:r w:rsidRPr="00DD381D">
        <w:rPr>
          <w:rFonts w:ascii="Times New Roman" w:hAnsi="Times New Roman"/>
          <w:lang w:val="uk-UA"/>
        </w:rPr>
        <w:t xml:space="preserve">у </w:t>
      </w:r>
      <w:r w:rsidR="00325F07" w:rsidRPr="003A72E2">
        <w:rPr>
          <w:lang w:val="uk-UA"/>
        </w:rPr>
        <w:t>«ПОСТАЧАЛЬНИК</w:t>
      </w:r>
      <w:r w:rsidR="00325F07">
        <w:rPr>
          <w:lang w:val="uk-UA"/>
        </w:rPr>
        <w:t>А</w:t>
      </w:r>
      <w:r w:rsidR="00325F07" w:rsidRPr="003A72E2">
        <w:rPr>
          <w:lang w:val="uk-UA"/>
        </w:rPr>
        <w:t>»</w:t>
      </w:r>
      <w:r w:rsidR="00325F07">
        <w:rPr>
          <w:lang w:val="uk-UA"/>
        </w:rPr>
        <w:t xml:space="preserve"> </w:t>
      </w:r>
      <w:r w:rsidRPr="00DD381D">
        <w:rPr>
          <w:rFonts w:ascii="Times New Roman" w:hAnsi="Times New Roman"/>
          <w:lang w:val="uk-UA"/>
        </w:rPr>
        <w:t>відсутні корпоративні права в юридичній особі, зареєстрованій в іноземній державі зони ризику;</w:t>
      </w:r>
    </w:p>
    <w:p w:rsidR="00B45680" w:rsidRPr="00DD381D" w:rsidRDefault="00B45680" w:rsidP="00E809C6">
      <w:pPr>
        <w:pStyle w:val="afa"/>
        <w:widowControl/>
        <w:numPr>
          <w:ilvl w:val="0"/>
          <w:numId w:val="4"/>
        </w:numPr>
        <w:autoSpaceDE/>
        <w:autoSpaceDN/>
        <w:adjustRightInd/>
        <w:ind w:left="0" w:firstLine="567"/>
        <w:jc w:val="both"/>
        <w:rPr>
          <w:rFonts w:ascii="Times New Roman" w:hAnsi="Times New Roman"/>
          <w:lang w:val="uk-UA"/>
        </w:rPr>
      </w:pPr>
      <w:r w:rsidRPr="00DD381D">
        <w:rPr>
          <w:rFonts w:ascii="Times New Roman" w:hAnsi="Times New Roman"/>
          <w:lang w:val="uk-UA"/>
        </w:rPr>
        <w:t xml:space="preserve">у </w:t>
      </w:r>
      <w:r w:rsidR="00325F07" w:rsidRPr="003A72E2">
        <w:rPr>
          <w:lang w:val="uk-UA"/>
        </w:rPr>
        <w:t>«ПОСТАЧАЛЬНИК</w:t>
      </w:r>
      <w:r w:rsidR="00325F07">
        <w:rPr>
          <w:lang w:val="uk-UA"/>
        </w:rPr>
        <w:t>А</w:t>
      </w:r>
      <w:r w:rsidR="00325F07" w:rsidRPr="003A72E2">
        <w:rPr>
          <w:lang w:val="uk-UA"/>
        </w:rPr>
        <w:t>»</w:t>
      </w:r>
      <w:r w:rsidRPr="00DD381D">
        <w:rPr>
          <w:rFonts w:ascii="Times New Roman" w:hAnsi="Times New Roman"/>
          <w:lang w:val="uk-UA"/>
        </w:rPr>
        <w:t xml:space="preserve"> відсутні цінні папери (крім акцій) юридичної особи, яка зареєстрована в іноземній державі зони ризику. </w:t>
      </w:r>
    </w:p>
    <w:p w:rsidR="00C017F5" w:rsidRPr="003A72E2" w:rsidRDefault="00C017F5" w:rsidP="00B45680">
      <w:pPr>
        <w:spacing w:line="276" w:lineRule="auto"/>
        <w:ind w:right="-1174" w:firstLine="567"/>
        <w:jc w:val="both"/>
        <w:rPr>
          <w:rFonts w:cs="Times New Roman"/>
        </w:rPr>
      </w:pPr>
      <w:r w:rsidRPr="00DD381D">
        <w:rPr>
          <w:rFonts w:cs="Times New Roman"/>
          <w:lang w:val="uk-UA"/>
        </w:rPr>
        <w:t>Адреса електронної пошти «ПОСТАЧАЛЬНИКА»:</w:t>
      </w:r>
      <w:r w:rsidR="003A72E2">
        <w:rPr>
          <w:rFonts w:cs="Times New Roman"/>
          <w:lang w:val="uk-UA"/>
        </w:rPr>
        <w:t xml:space="preserve"> </w:t>
      </w:r>
      <w:r w:rsidR="00A56368">
        <w:rPr>
          <w:lang w:val="uk-UA"/>
        </w:rPr>
        <w:t>____________.</w:t>
      </w:r>
    </w:p>
    <w:p w:rsidR="00154B1F" w:rsidRPr="0086624D" w:rsidRDefault="00061865" w:rsidP="00B45680">
      <w:pPr>
        <w:spacing w:line="276" w:lineRule="auto"/>
        <w:jc w:val="both"/>
        <w:rPr>
          <w:lang w:val="uk-UA"/>
        </w:rPr>
      </w:pPr>
      <w:r w:rsidRPr="00DD381D">
        <w:rPr>
          <w:rFonts w:cs="Times New Roman"/>
          <w:lang w:val="uk-UA"/>
        </w:rPr>
        <w:t xml:space="preserve">        </w:t>
      </w:r>
      <w:r w:rsidR="00C017F5" w:rsidRPr="00DD381D">
        <w:rPr>
          <w:rFonts w:cs="Times New Roman"/>
          <w:lang w:val="uk-UA"/>
        </w:rPr>
        <w:t>Адреса електронної пошти «ПОКУПЦ</w:t>
      </w:r>
      <w:r w:rsidR="00C017F5" w:rsidRPr="003A72E2">
        <w:rPr>
          <w:rFonts w:cs="Times New Roman"/>
          <w:lang w:val="uk-UA"/>
        </w:rPr>
        <w:t xml:space="preserve">Я»: </w:t>
      </w:r>
      <w:hyperlink r:id="rId8" w:history="1">
        <w:r w:rsidR="0087747E" w:rsidRPr="003A72E2">
          <w:rPr>
            <w:rStyle w:val="afb"/>
            <w:rFonts w:cs="Times New Roman"/>
            <w:color w:val="auto"/>
            <w:u w:val="none"/>
            <w:lang w:val="uk-UA"/>
          </w:rPr>
          <w:t>priyomnaya@sumykhimprom.org.ua</w:t>
        </w:r>
      </w:hyperlink>
      <w:r w:rsidR="0086624D">
        <w:rPr>
          <w:lang w:val="uk-UA"/>
        </w:rPr>
        <w:t>.</w:t>
      </w:r>
    </w:p>
    <w:p w:rsidR="0086624D" w:rsidRPr="0086624D" w:rsidRDefault="0086624D" w:rsidP="00B45680">
      <w:pPr>
        <w:spacing w:line="276" w:lineRule="auto"/>
        <w:jc w:val="both"/>
        <w:rPr>
          <w:rFonts w:cs="Times New Roman"/>
          <w:lang w:val="uk-UA"/>
        </w:rPr>
      </w:pPr>
    </w:p>
    <w:tbl>
      <w:tblPr>
        <w:tblpPr w:leftFromText="180" w:rightFromText="180" w:vertAnchor="text" w:horzAnchor="margin" w:tblpXSpec="center" w:tblpY="451"/>
        <w:tblW w:w="9714" w:type="dxa"/>
        <w:tblLayout w:type="fixed"/>
        <w:tblLook w:val="0000"/>
      </w:tblPr>
      <w:tblGrid>
        <w:gridCol w:w="4786"/>
        <w:gridCol w:w="4928"/>
      </w:tblGrid>
      <w:tr w:rsidR="00A56368" w:rsidRPr="00E417F4" w:rsidTr="00A56368">
        <w:trPr>
          <w:trHeight w:val="5334"/>
        </w:trPr>
        <w:tc>
          <w:tcPr>
            <w:tcW w:w="4786" w:type="dxa"/>
            <w:shd w:val="clear" w:color="auto" w:fill="auto"/>
          </w:tcPr>
          <w:p w:rsidR="00A56368" w:rsidRPr="003A72E2" w:rsidRDefault="00A56368" w:rsidP="00A56368">
            <w:pPr>
              <w:pStyle w:val="1"/>
              <w:rPr>
                <w:rFonts w:ascii="Times New Roman" w:hAnsi="Times New Roman" w:cs="Arial"/>
                <w:sz w:val="24"/>
                <w:szCs w:val="24"/>
                <w:lang w:val="uk-UA" w:eastAsia="ru-RU"/>
              </w:rPr>
            </w:pPr>
            <w:r w:rsidRPr="003A72E2">
              <w:rPr>
                <w:rFonts w:ascii="Times New Roman" w:hAnsi="Times New Roman" w:cs="Arial"/>
                <w:sz w:val="24"/>
                <w:szCs w:val="24"/>
                <w:lang w:val="uk-UA" w:eastAsia="ru-RU"/>
              </w:rPr>
              <w:t>«ПОСТАЧАЛЬНИК»</w:t>
            </w:r>
          </w:p>
          <w:p w:rsidR="00A56368" w:rsidRDefault="00A56368" w:rsidP="00A56368">
            <w:pPr>
              <w:pStyle w:val="aa"/>
              <w:rPr>
                <w:rFonts w:ascii="Times New Roman" w:hAnsi="Times New Roman"/>
                <w:b/>
                <w:lang w:val="uk-UA"/>
              </w:rPr>
            </w:pPr>
          </w:p>
          <w:p w:rsidR="00A56368" w:rsidRDefault="00A56368" w:rsidP="00A56368">
            <w:pPr>
              <w:pStyle w:val="aa"/>
              <w:rPr>
                <w:rFonts w:ascii="Times New Roman" w:hAnsi="Times New Roman"/>
                <w:b/>
                <w:lang w:val="uk-UA"/>
              </w:rPr>
            </w:pPr>
          </w:p>
          <w:p w:rsidR="00A56368" w:rsidRDefault="00A56368" w:rsidP="00A56368">
            <w:pPr>
              <w:pStyle w:val="aa"/>
              <w:rPr>
                <w:rFonts w:ascii="Times New Roman" w:hAnsi="Times New Roman"/>
                <w:b/>
                <w:lang w:val="uk-UA"/>
              </w:rPr>
            </w:pPr>
          </w:p>
          <w:p w:rsidR="00A56368" w:rsidRDefault="00A56368" w:rsidP="00A56368">
            <w:pPr>
              <w:pStyle w:val="aa"/>
              <w:rPr>
                <w:rFonts w:ascii="Times New Roman" w:hAnsi="Times New Roman"/>
                <w:b/>
                <w:lang w:val="uk-UA"/>
              </w:rPr>
            </w:pPr>
          </w:p>
          <w:p w:rsidR="00A56368" w:rsidRDefault="00A56368" w:rsidP="00A56368">
            <w:pPr>
              <w:pStyle w:val="aa"/>
              <w:rPr>
                <w:rFonts w:ascii="Times New Roman" w:hAnsi="Times New Roman"/>
                <w:b/>
                <w:lang w:val="uk-UA"/>
              </w:rPr>
            </w:pPr>
          </w:p>
          <w:p w:rsidR="00A56368" w:rsidRDefault="00A56368" w:rsidP="00A56368">
            <w:pPr>
              <w:pStyle w:val="aa"/>
              <w:rPr>
                <w:rFonts w:ascii="Times New Roman" w:hAnsi="Times New Roman"/>
                <w:b/>
                <w:lang w:val="uk-UA"/>
              </w:rPr>
            </w:pPr>
          </w:p>
          <w:p w:rsidR="00A56368" w:rsidRDefault="00A56368" w:rsidP="00A56368">
            <w:pPr>
              <w:pStyle w:val="aa"/>
              <w:rPr>
                <w:rFonts w:ascii="Times New Roman" w:hAnsi="Times New Roman"/>
                <w:b/>
                <w:lang w:val="uk-UA"/>
              </w:rPr>
            </w:pPr>
          </w:p>
          <w:p w:rsidR="00A56368" w:rsidRDefault="00A56368" w:rsidP="00A56368">
            <w:pPr>
              <w:pStyle w:val="aa"/>
              <w:rPr>
                <w:rFonts w:ascii="Times New Roman" w:hAnsi="Times New Roman"/>
                <w:b/>
                <w:lang w:val="uk-UA"/>
              </w:rPr>
            </w:pPr>
          </w:p>
          <w:p w:rsidR="00A56368" w:rsidRDefault="00A56368" w:rsidP="00A56368">
            <w:pPr>
              <w:pStyle w:val="aa"/>
              <w:rPr>
                <w:rFonts w:ascii="Times New Roman" w:hAnsi="Times New Roman"/>
                <w:b/>
                <w:lang w:val="uk-UA"/>
              </w:rPr>
            </w:pPr>
          </w:p>
          <w:p w:rsidR="00A56368" w:rsidRDefault="00A56368" w:rsidP="00A56368">
            <w:pPr>
              <w:pStyle w:val="aa"/>
              <w:rPr>
                <w:rFonts w:ascii="Times New Roman" w:hAnsi="Times New Roman"/>
                <w:b/>
                <w:lang w:val="uk-UA"/>
              </w:rPr>
            </w:pPr>
          </w:p>
          <w:p w:rsidR="00A56368" w:rsidRDefault="00A56368" w:rsidP="00A56368">
            <w:pPr>
              <w:pStyle w:val="aa"/>
              <w:rPr>
                <w:rFonts w:ascii="Times New Roman" w:hAnsi="Times New Roman"/>
                <w:b/>
                <w:lang w:val="uk-UA"/>
              </w:rPr>
            </w:pPr>
          </w:p>
          <w:p w:rsidR="00A56368" w:rsidRDefault="00A56368" w:rsidP="00A56368">
            <w:pPr>
              <w:pStyle w:val="aa"/>
              <w:rPr>
                <w:rFonts w:ascii="Times New Roman" w:hAnsi="Times New Roman"/>
                <w:b/>
                <w:lang w:val="uk-UA"/>
              </w:rPr>
            </w:pPr>
          </w:p>
          <w:p w:rsidR="00A56368" w:rsidRPr="003A72E2" w:rsidRDefault="00A56368" w:rsidP="00A56368">
            <w:pPr>
              <w:pStyle w:val="aa"/>
              <w:rPr>
                <w:rFonts w:ascii="Times New Roman" w:hAnsi="Times New Roman"/>
                <w:b/>
                <w:lang w:val="uk-UA"/>
              </w:rPr>
            </w:pPr>
          </w:p>
          <w:p w:rsidR="00A56368" w:rsidRPr="003A72E2" w:rsidRDefault="00A56368" w:rsidP="00A56368">
            <w:pPr>
              <w:rPr>
                <w:rFonts w:eastAsia="TimesNewRoman" w:cs="Times New Roman"/>
                <w:b/>
                <w:lang w:val="uk-UA"/>
              </w:rPr>
            </w:pPr>
            <w:r w:rsidRPr="003A72E2">
              <w:rPr>
                <w:rFonts w:cs="Times New Roman"/>
                <w:lang w:val="uk-UA"/>
              </w:rPr>
              <w:t xml:space="preserve">________________ </w:t>
            </w:r>
          </w:p>
          <w:p w:rsidR="00A56368" w:rsidRDefault="00A56368" w:rsidP="00A56368">
            <w:pPr>
              <w:rPr>
                <w:rFonts w:eastAsia="TimesNewRoman" w:cs="Times New Roman"/>
                <w:b/>
                <w:lang w:val="uk-UA"/>
              </w:rPr>
            </w:pPr>
          </w:p>
          <w:p w:rsidR="00A56368" w:rsidRPr="00E417F4" w:rsidRDefault="00A56368" w:rsidP="00A56368">
            <w:pPr>
              <w:rPr>
                <w:rFonts w:eastAsia="TimesNewRoman" w:cs="Times New Roman"/>
                <w:b/>
                <w:lang w:val="uk-UA"/>
              </w:rPr>
            </w:pPr>
          </w:p>
          <w:p w:rsidR="00A56368" w:rsidRPr="00E417F4" w:rsidRDefault="00A56368" w:rsidP="00A56368">
            <w:pPr>
              <w:pStyle w:val="a8"/>
              <w:ind w:left="68" w:firstLine="0"/>
              <w:rPr>
                <w:rFonts w:eastAsia="TimesNewRoman" w:cs="Times New Roman"/>
                <w:b/>
                <w:lang w:val="uk-UA"/>
              </w:rPr>
            </w:pPr>
          </w:p>
        </w:tc>
        <w:tc>
          <w:tcPr>
            <w:tcW w:w="4928" w:type="dxa"/>
            <w:shd w:val="clear" w:color="auto" w:fill="auto"/>
          </w:tcPr>
          <w:p w:rsidR="00A56368" w:rsidRDefault="00A56368" w:rsidP="00A56368">
            <w:pPr>
              <w:widowControl/>
              <w:ind w:left="142" w:hanging="108"/>
              <w:rPr>
                <w:rFonts w:cs="Times New Roman"/>
                <w:b/>
                <w:lang w:val="uk-UA" w:eastAsia="uk-UA"/>
              </w:rPr>
            </w:pPr>
          </w:p>
          <w:p w:rsidR="00A56368" w:rsidRPr="00E417F4" w:rsidRDefault="00A56368" w:rsidP="00A56368">
            <w:pPr>
              <w:widowControl/>
              <w:ind w:left="142" w:hanging="108"/>
              <w:rPr>
                <w:rFonts w:cs="Times New Roman"/>
                <w:b/>
                <w:bCs/>
                <w:lang w:val="uk-UA"/>
              </w:rPr>
            </w:pPr>
            <w:r>
              <w:rPr>
                <w:rFonts w:cs="Times New Roman"/>
                <w:b/>
                <w:lang w:val="uk-UA" w:eastAsia="uk-UA"/>
              </w:rPr>
              <w:t>«</w:t>
            </w:r>
            <w:r w:rsidRPr="00E417F4">
              <w:rPr>
                <w:rFonts w:cs="Times New Roman"/>
                <w:b/>
                <w:lang w:val="uk-UA" w:eastAsia="uk-UA"/>
              </w:rPr>
              <w:t>ПОКУПЕЦЬ</w:t>
            </w:r>
            <w:r>
              <w:rPr>
                <w:rFonts w:cs="Times New Roman"/>
                <w:b/>
                <w:bCs/>
                <w:lang w:val="uk-UA"/>
              </w:rPr>
              <w:t>»</w:t>
            </w:r>
          </w:p>
          <w:p w:rsidR="00A56368" w:rsidRPr="00525C68" w:rsidRDefault="00A56368" w:rsidP="00A56368">
            <w:pPr>
              <w:rPr>
                <w:b/>
                <w:szCs w:val="22"/>
                <w:lang w:val="uk-UA"/>
              </w:rPr>
            </w:pPr>
            <w:r w:rsidRPr="00525C68">
              <w:rPr>
                <w:b/>
                <w:szCs w:val="22"/>
                <w:lang w:val="uk-UA"/>
              </w:rPr>
              <w:t>ПАТ «СУМИХІМПРОМ»</w:t>
            </w:r>
          </w:p>
          <w:p w:rsidR="00A56368" w:rsidRPr="001D0E1B" w:rsidRDefault="00A56368" w:rsidP="00A56368">
            <w:pPr>
              <w:rPr>
                <w:szCs w:val="22"/>
                <w:lang w:val="uk-UA"/>
              </w:rPr>
            </w:pPr>
            <w:r w:rsidRPr="001D0E1B">
              <w:rPr>
                <w:szCs w:val="22"/>
                <w:lang w:val="uk-UA"/>
              </w:rPr>
              <w:t xml:space="preserve">Адреса: 40003, м. Суми, </w:t>
            </w:r>
          </w:p>
          <w:p w:rsidR="00A56368" w:rsidRPr="001D0E1B" w:rsidRDefault="00A56368" w:rsidP="00A56368">
            <w:pPr>
              <w:rPr>
                <w:szCs w:val="22"/>
              </w:rPr>
            </w:pPr>
            <w:r w:rsidRPr="001D0E1B">
              <w:rPr>
                <w:szCs w:val="22"/>
                <w:lang w:val="uk-UA"/>
              </w:rPr>
              <w:t xml:space="preserve">вул. Харківська, п/в 12 </w:t>
            </w:r>
          </w:p>
          <w:p w:rsidR="00A56368" w:rsidRPr="001D0E1B" w:rsidRDefault="00A56368" w:rsidP="00A56368">
            <w:pPr>
              <w:rPr>
                <w:szCs w:val="22"/>
                <w:lang w:val="uk-UA"/>
              </w:rPr>
            </w:pPr>
            <w:r w:rsidRPr="001D0E1B">
              <w:rPr>
                <w:szCs w:val="22"/>
                <w:lang w:val="uk-UA"/>
              </w:rPr>
              <w:t>Банківські реквізити:</w:t>
            </w:r>
          </w:p>
          <w:p w:rsidR="00A56368" w:rsidRPr="001D0E1B" w:rsidRDefault="00A56368" w:rsidP="00A56368">
            <w:pPr>
              <w:rPr>
                <w:szCs w:val="22"/>
                <w:lang w:val="uk-UA"/>
              </w:rPr>
            </w:pPr>
            <w:r w:rsidRPr="001D0E1B">
              <w:rPr>
                <w:szCs w:val="22"/>
                <w:lang w:val="en-US"/>
              </w:rPr>
              <w:t>IBAN</w:t>
            </w:r>
            <w:r w:rsidRPr="001D0E1B">
              <w:rPr>
                <w:szCs w:val="22"/>
                <w:lang w:val="uk-UA"/>
              </w:rPr>
              <w:t xml:space="preserve">: </w:t>
            </w:r>
            <w:r w:rsidRPr="001D0E1B">
              <w:rPr>
                <w:color w:val="000000"/>
                <w:szCs w:val="22"/>
                <w:shd w:val="clear" w:color="auto" w:fill="FFFFFF"/>
              </w:rPr>
              <w:t>UA</w:t>
            </w:r>
            <w:r w:rsidRPr="001D0E1B">
              <w:rPr>
                <w:color w:val="000000"/>
                <w:szCs w:val="22"/>
                <w:shd w:val="clear" w:color="auto" w:fill="FFFFFF"/>
                <w:lang w:val="uk-UA"/>
              </w:rPr>
              <w:t>543375680000026009301027718</w:t>
            </w:r>
            <w:r w:rsidRPr="001D0E1B">
              <w:rPr>
                <w:szCs w:val="22"/>
                <w:lang w:val="uk-UA"/>
              </w:rPr>
              <w:t xml:space="preserve"> </w:t>
            </w:r>
          </w:p>
          <w:p w:rsidR="00A56368" w:rsidRPr="001D0E1B" w:rsidRDefault="00A56368" w:rsidP="00A56368">
            <w:pPr>
              <w:rPr>
                <w:szCs w:val="22"/>
                <w:lang w:val="uk-UA"/>
              </w:rPr>
            </w:pPr>
            <w:r w:rsidRPr="001D0E1B">
              <w:rPr>
                <w:szCs w:val="22"/>
                <w:lang w:val="uk-UA"/>
              </w:rPr>
              <w:t xml:space="preserve">Філія  Сумське обласне управління  АТ«ОЩАДБАНК» </w:t>
            </w:r>
          </w:p>
          <w:p w:rsidR="00A56368" w:rsidRPr="001D0E1B" w:rsidRDefault="00A56368" w:rsidP="00A56368">
            <w:pPr>
              <w:rPr>
                <w:szCs w:val="22"/>
                <w:lang w:val="uk-UA"/>
              </w:rPr>
            </w:pPr>
            <w:r w:rsidRPr="001D0E1B">
              <w:rPr>
                <w:szCs w:val="22"/>
                <w:lang w:val="uk-UA"/>
              </w:rPr>
              <w:t>Код  ЄДРПОУ 05766356</w:t>
            </w:r>
          </w:p>
          <w:p w:rsidR="00A56368" w:rsidRPr="001D0E1B" w:rsidRDefault="00A56368" w:rsidP="00A56368">
            <w:pPr>
              <w:rPr>
                <w:szCs w:val="22"/>
                <w:lang w:val="uk-UA"/>
              </w:rPr>
            </w:pPr>
            <w:r w:rsidRPr="001D0E1B">
              <w:rPr>
                <w:szCs w:val="22"/>
                <w:lang w:val="uk-UA"/>
              </w:rPr>
              <w:t>Витяг з реєстру пл. ПДВ № 2135004500021</w:t>
            </w:r>
          </w:p>
          <w:p w:rsidR="00A56368" w:rsidRPr="001D0E1B" w:rsidRDefault="00A56368" w:rsidP="00A56368">
            <w:pPr>
              <w:rPr>
                <w:szCs w:val="22"/>
                <w:lang w:val="uk-UA"/>
              </w:rPr>
            </w:pPr>
            <w:r w:rsidRPr="001D0E1B">
              <w:rPr>
                <w:szCs w:val="22"/>
                <w:lang w:val="uk-UA"/>
              </w:rPr>
              <w:t xml:space="preserve">ІПН 057663518289 </w:t>
            </w:r>
          </w:p>
          <w:p w:rsidR="00A56368" w:rsidRPr="001D0E1B" w:rsidRDefault="00A56368" w:rsidP="00A56368">
            <w:pPr>
              <w:rPr>
                <w:b/>
                <w:szCs w:val="22"/>
                <w:lang w:val="uk-UA"/>
              </w:rPr>
            </w:pPr>
            <w:r w:rsidRPr="001D0E1B">
              <w:rPr>
                <w:szCs w:val="22"/>
                <w:lang w:val="uk-UA"/>
              </w:rPr>
              <w:t>Тел. (0542) 683-353</w:t>
            </w:r>
          </w:p>
          <w:p w:rsidR="00A56368" w:rsidRDefault="00A56368" w:rsidP="00A56368">
            <w:pPr>
              <w:rPr>
                <w:rFonts w:cs="Times New Roman"/>
                <w:lang w:val="uk-UA"/>
              </w:rPr>
            </w:pPr>
          </w:p>
          <w:p w:rsidR="00A56368" w:rsidRDefault="00A56368" w:rsidP="00A56368">
            <w:pPr>
              <w:widowControl/>
              <w:ind w:left="142" w:hanging="108"/>
              <w:rPr>
                <w:b/>
                <w:szCs w:val="22"/>
                <w:lang w:val="uk-UA"/>
              </w:rPr>
            </w:pPr>
          </w:p>
          <w:p w:rsidR="00A56368" w:rsidRPr="00E417F4" w:rsidRDefault="00A56368" w:rsidP="00A56368">
            <w:pPr>
              <w:widowControl/>
              <w:ind w:left="142" w:hanging="108"/>
              <w:rPr>
                <w:rFonts w:cs="Times New Roman"/>
                <w:lang w:val="uk-UA" w:eastAsia="uk-UA"/>
              </w:rPr>
            </w:pPr>
            <w:r w:rsidRPr="001D0E1B">
              <w:rPr>
                <w:b/>
                <w:szCs w:val="22"/>
                <w:lang w:val="uk-UA"/>
              </w:rPr>
              <w:t>___________</w:t>
            </w:r>
            <w:r w:rsidRPr="001D0E1B">
              <w:rPr>
                <w:b/>
                <w:szCs w:val="22"/>
              </w:rPr>
              <w:t>___</w:t>
            </w:r>
            <w:r>
              <w:rPr>
                <w:b/>
                <w:szCs w:val="22"/>
                <w:lang w:val="uk-UA"/>
              </w:rPr>
              <w:t xml:space="preserve">_ </w:t>
            </w:r>
            <w:r w:rsidRPr="001D0E1B">
              <w:rPr>
                <w:b/>
                <w:szCs w:val="22"/>
                <w:lang w:val="uk-UA"/>
              </w:rPr>
              <w:t xml:space="preserve">  </w:t>
            </w:r>
          </w:p>
        </w:tc>
      </w:tr>
    </w:tbl>
    <w:p w:rsidR="0087747E" w:rsidRPr="00A56368" w:rsidRDefault="0087747E" w:rsidP="00A56368">
      <w:pPr>
        <w:pStyle w:val="aa"/>
        <w:jc w:val="center"/>
        <w:rPr>
          <w:rFonts w:ascii="Times New Roman" w:hAnsi="Times New Roman"/>
          <w:b/>
          <w:lang w:val="uk-UA"/>
        </w:rPr>
      </w:pPr>
      <w:r w:rsidRPr="00E417F4">
        <w:rPr>
          <w:rFonts w:ascii="Times New Roman" w:hAnsi="Times New Roman"/>
          <w:b/>
          <w:lang w:val="uk-UA"/>
        </w:rPr>
        <w:t>13. Місцезнаходження та банківські  реквізити сторін:</w:t>
      </w:r>
    </w:p>
    <w:sectPr w:rsidR="0087747E" w:rsidRPr="00A56368" w:rsidSect="00A56368">
      <w:headerReference w:type="default" r:id="rId9"/>
      <w:pgSz w:w="11906" w:h="16838"/>
      <w:pgMar w:top="567" w:right="567" w:bottom="851"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6F3" w:rsidRDefault="00CB36F3" w:rsidP="00DD3027">
      <w:r>
        <w:separator/>
      </w:r>
    </w:p>
  </w:endnote>
  <w:endnote w:type="continuationSeparator" w:id="0">
    <w:p w:rsidR="00CB36F3" w:rsidRDefault="00CB36F3" w:rsidP="00DD30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Journal">
    <w:altName w:val="Arial"/>
    <w:charset w:val="CC"/>
    <w:family w:val="swiss"/>
    <w:pitch w:val="variable"/>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6F3" w:rsidRDefault="00CB36F3" w:rsidP="00DD3027">
      <w:r>
        <w:separator/>
      </w:r>
    </w:p>
  </w:footnote>
  <w:footnote w:type="continuationSeparator" w:id="0">
    <w:p w:rsidR="00CB36F3" w:rsidRDefault="00CB36F3" w:rsidP="00DD30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6F3" w:rsidRDefault="005F019D">
    <w:pPr>
      <w:pStyle w:val="ae"/>
      <w:jc w:val="center"/>
    </w:pPr>
    <w:fldSimple w:instr=" PAGE   \* MERGEFORMAT ">
      <w:r w:rsidR="00325F07">
        <w:rPr>
          <w:noProof/>
        </w:rPr>
        <w:t>5</w:t>
      </w:r>
    </w:fldSimple>
  </w:p>
  <w:p w:rsidR="00CB36F3" w:rsidRDefault="00CB36F3">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CCAB7D2"/>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1701"/>
        </w:tabs>
        <w:ind w:left="2133" w:hanging="432"/>
      </w:pPr>
      <w:rPr>
        <w:rFonts w:eastAsia="Times New Roman" w:cs="Times New Roman"/>
        <w:b w:val="0"/>
        <w:bCs w:val="0"/>
        <w:i w:val="0"/>
        <w:iCs w:val="0"/>
        <w:caps w:val="0"/>
        <w:smallCaps w:val="0"/>
        <w:strike w:val="0"/>
        <w:dstrike w:val="0"/>
        <w:color w:val="000000"/>
        <w:spacing w:val="0"/>
        <w:w w:val="100"/>
        <w:sz w:val="24"/>
        <w:szCs w:val="24"/>
        <w:u w:val="none"/>
        <w:lang w:val="uk-UA" w:bidi="uk-UA"/>
      </w:rPr>
    </w:lvl>
    <w:lvl w:ilvl="1">
      <w:start w:val="1"/>
      <w:numFmt w:val="none"/>
      <w:suff w:val="nothing"/>
      <w:lvlText w:val=""/>
      <w:lvlJc w:val="left"/>
      <w:pPr>
        <w:tabs>
          <w:tab w:val="num" w:pos="1701"/>
        </w:tabs>
        <w:ind w:left="2277" w:hanging="576"/>
      </w:pPr>
    </w:lvl>
    <w:lvl w:ilvl="2">
      <w:start w:val="1"/>
      <w:numFmt w:val="none"/>
      <w:suff w:val="nothing"/>
      <w:lvlText w:val=""/>
      <w:lvlJc w:val="left"/>
      <w:pPr>
        <w:tabs>
          <w:tab w:val="num" w:pos="1701"/>
        </w:tabs>
        <w:ind w:left="2421" w:hanging="720"/>
      </w:pPr>
    </w:lvl>
    <w:lvl w:ilvl="3">
      <w:start w:val="1"/>
      <w:numFmt w:val="none"/>
      <w:suff w:val="nothing"/>
      <w:lvlText w:val=""/>
      <w:lvlJc w:val="left"/>
      <w:pPr>
        <w:tabs>
          <w:tab w:val="num" w:pos="1701"/>
        </w:tabs>
        <w:ind w:left="2565" w:hanging="864"/>
      </w:pPr>
    </w:lvl>
    <w:lvl w:ilvl="4">
      <w:start w:val="1"/>
      <w:numFmt w:val="none"/>
      <w:suff w:val="nothing"/>
      <w:lvlText w:val=""/>
      <w:lvlJc w:val="left"/>
      <w:pPr>
        <w:tabs>
          <w:tab w:val="num" w:pos="1701"/>
        </w:tabs>
        <w:ind w:left="2709" w:hanging="1008"/>
      </w:pPr>
    </w:lvl>
    <w:lvl w:ilvl="5">
      <w:start w:val="1"/>
      <w:numFmt w:val="none"/>
      <w:suff w:val="nothing"/>
      <w:lvlText w:val=""/>
      <w:lvlJc w:val="left"/>
      <w:pPr>
        <w:tabs>
          <w:tab w:val="num" w:pos="1701"/>
        </w:tabs>
        <w:ind w:left="2853" w:hanging="1152"/>
      </w:pPr>
    </w:lvl>
    <w:lvl w:ilvl="6">
      <w:start w:val="1"/>
      <w:numFmt w:val="none"/>
      <w:suff w:val="nothing"/>
      <w:lvlText w:val=""/>
      <w:lvlJc w:val="left"/>
      <w:pPr>
        <w:tabs>
          <w:tab w:val="num" w:pos="1701"/>
        </w:tabs>
        <w:ind w:left="2997" w:hanging="1296"/>
      </w:pPr>
    </w:lvl>
    <w:lvl w:ilvl="7">
      <w:start w:val="1"/>
      <w:numFmt w:val="none"/>
      <w:suff w:val="nothing"/>
      <w:lvlText w:val=""/>
      <w:lvlJc w:val="left"/>
      <w:pPr>
        <w:tabs>
          <w:tab w:val="num" w:pos="1701"/>
        </w:tabs>
        <w:ind w:left="3141" w:hanging="1440"/>
      </w:pPr>
    </w:lvl>
    <w:lvl w:ilvl="8">
      <w:start w:val="1"/>
      <w:numFmt w:val="none"/>
      <w:suff w:val="nothing"/>
      <w:lvlText w:val=""/>
      <w:lvlJc w:val="left"/>
      <w:pPr>
        <w:tabs>
          <w:tab w:val="num" w:pos="1701"/>
        </w:tabs>
        <w:ind w:left="3285" w:hanging="1584"/>
      </w:pPr>
    </w:lvl>
  </w:abstractNum>
  <w:abstractNum w:abstractNumId="2">
    <w:nsid w:val="0B295BF3"/>
    <w:multiLevelType w:val="hybridMultilevel"/>
    <w:tmpl w:val="A6767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48451D"/>
    <w:multiLevelType w:val="hybridMultilevel"/>
    <w:tmpl w:val="AD96F868"/>
    <w:lvl w:ilvl="0" w:tplc="84BA6ED0">
      <w:start w:val="31"/>
      <w:numFmt w:val="bullet"/>
      <w:lvlText w:val="-"/>
      <w:lvlJc w:val="left"/>
      <w:pPr>
        <w:ind w:left="92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DC30946"/>
    <w:multiLevelType w:val="hybridMultilevel"/>
    <w:tmpl w:val="FDFEB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09"/>
  <w:defaultTableStyle w:val="a0"/>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DD3027"/>
    <w:rsid w:val="00001058"/>
    <w:rsid w:val="00001A9E"/>
    <w:rsid w:val="0000727D"/>
    <w:rsid w:val="0001037E"/>
    <w:rsid w:val="00013737"/>
    <w:rsid w:val="0001644F"/>
    <w:rsid w:val="00025DD9"/>
    <w:rsid w:val="0005086E"/>
    <w:rsid w:val="00055185"/>
    <w:rsid w:val="00057056"/>
    <w:rsid w:val="00061865"/>
    <w:rsid w:val="00062B5D"/>
    <w:rsid w:val="000819BD"/>
    <w:rsid w:val="00087B73"/>
    <w:rsid w:val="00087F75"/>
    <w:rsid w:val="00093000"/>
    <w:rsid w:val="000976A0"/>
    <w:rsid w:val="000A2883"/>
    <w:rsid w:val="000A3543"/>
    <w:rsid w:val="000A4FAE"/>
    <w:rsid w:val="000A6216"/>
    <w:rsid w:val="000B7F44"/>
    <w:rsid w:val="000C13AE"/>
    <w:rsid w:val="000C3E2F"/>
    <w:rsid w:val="000F3243"/>
    <w:rsid w:val="000F38A9"/>
    <w:rsid w:val="000F6765"/>
    <w:rsid w:val="00103E8D"/>
    <w:rsid w:val="00130933"/>
    <w:rsid w:val="0013454B"/>
    <w:rsid w:val="001417FB"/>
    <w:rsid w:val="00143224"/>
    <w:rsid w:val="00146C85"/>
    <w:rsid w:val="00146C8A"/>
    <w:rsid w:val="00150009"/>
    <w:rsid w:val="00152F1E"/>
    <w:rsid w:val="00154B1F"/>
    <w:rsid w:val="00163422"/>
    <w:rsid w:val="0016661A"/>
    <w:rsid w:val="0018129A"/>
    <w:rsid w:val="00182DD4"/>
    <w:rsid w:val="001830B7"/>
    <w:rsid w:val="00190710"/>
    <w:rsid w:val="001A296A"/>
    <w:rsid w:val="001B3630"/>
    <w:rsid w:val="001C1C56"/>
    <w:rsid w:val="001D247C"/>
    <w:rsid w:val="001D3D04"/>
    <w:rsid w:val="001E1461"/>
    <w:rsid w:val="001E33AB"/>
    <w:rsid w:val="001F17F5"/>
    <w:rsid w:val="00200AFD"/>
    <w:rsid w:val="00201D64"/>
    <w:rsid w:val="00211DEA"/>
    <w:rsid w:val="002135C2"/>
    <w:rsid w:val="00213AE2"/>
    <w:rsid w:val="00214D70"/>
    <w:rsid w:val="002159F8"/>
    <w:rsid w:val="00217EA3"/>
    <w:rsid w:val="00217EE6"/>
    <w:rsid w:val="002272EC"/>
    <w:rsid w:val="00244F4E"/>
    <w:rsid w:val="0025791F"/>
    <w:rsid w:val="00257EE7"/>
    <w:rsid w:val="0026015F"/>
    <w:rsid w:val="0026083D"/>
    <w:rsid w:val="00267D2A"/>
    <w:rsid w:val="002747C8"/>
    <w:rsid w:val="00291675"/>
    <w:rsid w:val="002A0872"/>
    <w:rsid w:val="002A59FA"/>
    <w:rsid w:val="002C17FE"/>
    <w:rsid w:val="002C66F4"/>
    <w:rsid w:val="002D77F2"/>
    <w:rsid w:val="002E4A67"/>
    <w:rsid w:val="002E5586"/>
    <w:rsid w:val="002E7F0F"/>
    <w:rsid w:val="002F064F"/>
    <w:rsid w:val="00311A1A"/>
    <w:rsid w:val="00317D00"/>
    <w:rsid w:val="00325F07"/>
    <w:rsid w:val="00327E45"/>
    <w:rsid w:val="00350A20"/>
    <w:rsid w:val="0035779C"/>
    <w:rsid w:val="00362422"/>
    <w:rsid w:val="00364FD2"/>
    <w:rsid w:val="00366FD2"/>
    <w:rsid w:val="00374EE5"/>
    <w:rsid w:val="003837B2"/>
    <w:rsid w:val="0039089B"/>
    <w:rsid w:val="00394957"/>
    <w:rsid w:val="003A38FF"/>
    <w:rsid w:val="003A4B16"/>
    <w:rsid w:val="003A72E2"/>
    <w:rsid w:val="003C4E3D"/>
    <w:rsid w:val="003D56FA"/>
    <w:rsid w:val="003E2F09"/>
    <w:rsid w:val="003E76C7"/>
    <w:rsid w:val="003F5720"/>
    <w:rsid w:val="003F5FF9"/>
    <w:rsid w:val="003F691F"/>
    <w:rsid w:val="004036DC"/>
    <w:rsid w:val="0041147F"/>
    <w:rsid w:val="00412265"/>
    <w:rsid w:val="004123F4"/>
    <w:rsid w:val="00422ECB"/>
    <w:rsid w:val="004349C0"/>
    <w:rsid w:val="00434F60"/>
    <w:rsid w:val="00440FCE"/>
    <w:rsid w:val="00452770"/>
    <w:rsid w:val="0046214E"/>
    <w:rsid w:val="004663E9"/>
    <w:rsid w:val="00497450"/>
    <w:rsid w:val="0049753D"/>
    <w:rsid w:val="004A12AA"/>
    <w:rsid w:val="004B0061"/>
    <w:rsid w:val="004D0E78"/>
    <w:rsid w:val="004E6837"/>
    <w:rsid w:val="004F02DD"/>
    <w:rsid w:val="005015E2"/>
    <w:rsid w:val="005055BC"/>
    <w:rsid w:val="00514D76"/>
    <w:rsid w:val="00525C68"/>
    <w:rsid w:val="00525E92"/>
    <w:rsid w:val="00532E14"/>
    <w:rsid w:val="005330B3"/>
    <w:rsid w:val="0053496B"/>
    <w:rsid w:val="00551A33"/>
    <w:rsid w:val="005811C5"/>
    <w:rsid w:val="0058222B"/>
    <w:rsid w:val="0058619F"/>
    <w:rsid w:val="00593173"/>
    <w:rsid w:val="00593AB4"/>
    <w:rsid w:val="00595B3C"/>
    <w:rsid w:val="005A5342"/>
    <w:rsid w:val="005B0BDE"/>
    <w:rsid w:val="005C03AF"/>
    <w:rsid w:val="005C4196"/>
    <w:rsid w:val="005C54FA"/>
    <w:rsid w:val="005D6752"/>
    <w:rsid w:val="005D7989"/>
    <w:rsid w:val="005F019D"/>
    <w:rsid w:val="005F3998"/>
    <w:rsid w:val="005F7678"/>
    <w:rsid w:val="00601783"/>
    <w:rsid w:val="00601CC6"/>
    <w:rsid w:val="00610785"/>
    <w:rsid w:val="00633DBC"/>
    <w:rsid w:val="00650D4E"/>
    <w:rsid w:val="006552E3"/>
    <w:rsid w:val="0066214D"/>
    <w:rsid w:val="00667800"/>
    <w:rsid w:val="006751C6"/>
    <w:rsid w:val="00680C5E"/>
    <w:rsid w:val="00681708"/>
    <w:rsid w:val="00686FFE"/>
    <w:rsid w:val="00695875"/>
    <w:rsid w:val="006A7D2B"/>
    <w:rsid w:val="006C28BD"/>
    <w:rsid w:val="006C6D70"/>
    <w:rsid w:val="006E1F3F"/>
    <w:rsid w:val="006F6FB7"/>
    <w:rsid w:val="007009B1"/>
    <w:rsid w:val="00701590"/>
    <w:rsid w:val="0070516D"/>
    <w:rsid w:val="007056AA"/>
    <w:rsid w:val="00717163"/>
    <w:rsid w:val="00720A0A"/>
    <w:rsid w:val="00727BF4"/>
    <w:rsid w:val="00733C87"/>
    <w:rsid w:val="0073635A"/>
    <w:rsid w:val="00745118"/>
    <w:rsid w:val="00757785"/>
    <w:rsid w:val="00760766"/>
    <w:rsid w:val="007612ED"/>
    <w:rsid w:val="007637BA"/>
    <w:rsid w:val="007643E5"/>
    <w:rsid w:val="00765846"/>
    <w:rsid w:val="00766B30"/>
    <w:rsid w:val="007731D0"/>
    <w:rsid w:val="007A0ECD"/>
    <w:rsid w:val="007A58D9"/>
    <w:rsid w:val="007A6A74"/>
    <w:rsid w:val="007A6DA7"/>
    <w:rsid w:val="007B329C"/>
    <w:rsid w:val="007B7302"/>
    <w:rsid w:val="007C1432"/>
    <w:rsid w:val="007C32A8"/>
    <w:rsid w:val="007C3675"/>
    <w:rsid w:val="007C5CBA"/>
    <w:rsid w:val="007C74F1"/>
    <w:rsid w:val="007D3F50"/>
    <w:rsid w:val="007E102B"/>
    <w:rsid w:val="007E364B"/>
    <w:rsid w:val="007E4CDC"/>
    <w:rsid w:val="008232F5"/>
    <w:rsid w:val="008329BD"/>
    <w:rsid w:val="008449B7"/>
    <w:rsid w:val="0084649C"/>
    <w:rsid w:val="008614E7"/>
    <w:rsid w:val="00863AB3"/>
    <w:rsid w:val="0086624D"/>
    <w:rsid w:val="0087137B"/>
    <w:rsid w:val="00872137"/>
    <w:rsid w:val="00877458"/>
    <w:rsid w:val="0087747E"/>
    <w:rsid w:val="00881499"/>
    <w:rsid w:val="00881C58"/>
    <w:rsid w:val="00881D3C"/>
    <w:rsid w:val="00886256"/>
    <w:rsid w:val="00895F0B"/>
    <w:rsid w:val="008A3E63"/>
    <w:rsid w:val="008A6233"/>
    <w:rsid w:val="008C6C53"/>
    <w:rsid w:val="008D0BAC"/>
    <w:rsid w:val="008D12C5"/>
    <w:rsid w:val="008D2807"/>
    <w:rsid w:val="008D3B72"/>
    <w:rsid w:val="008D3CD7"/>
    <w:rsid w:val="008F07D5"/>
    <w:rsid w:val="008F7A82"/>
    <w:rsid w:val="00911D15"/>
    <w:rsid w:val="00917825"/>
    <w:rsid w:val="0091787A"/>
    <w:rsid w:val="00921F5D"/>
    <w:rsid w:val="009252A5"/>
    <w:rsid w:val="0092649B"/>
    <w:rsid w:val="00940BA9"/>
    <w:rsid w:val="00941B74"/>
    <w:rsid w:val="00945D7F"/>
    <w:rsid w:val="00956D61"/>
    <w:rsid w:val="00960F4C"/>
    <w:rsid w:val="0096495E"/>
    <w:rsid w:val="00964C0E"/>
    <w:rsid w:val="0097419A"/>
    <w:rsid w:val="009743FF"/>
    <w:rsid w:val="00977779"/>
    <w:rsid w:val="00986501"/>
    <w:rsid w:val="009930F8"/>
    <w:rsid w:val="009A16E2"/>
    <w:rsid w:val="009B34F0"/>
    <w:rsid w:val="009C0E9D"/>
    <w:rsid w:val="009C3D31"/>
    <w:rsid w:val="009C629C"/>
    <w:rsid w:val="009E6D06"/>
    <w:rsid w:val="009E7B76"/>
    <w:rsid w:val="009F25D3"/>
    <w:rsid w:val="009F4A5C"/>
    <w:rsid w:val="009F5865"/>
    <w:rsid w:val="00A00819"/>
    <w:rsid w:val="00A01039"/>
    <w:rsid w:val="00A10D7F"/>
    <w:rsid w:val="00A1170F"/>
    <w:rsid w:val="00A16525"/>
    <w:rsid w:val="00A33978"/>
    <w:rsid w:val="00A44CB4"/>
    <w:rsid w:val="00A51ED6"/>
    <w:rsid w:val="00A56368"/>
    <w:rsid w:val="00A56E1F"/>
    <w:rsid w:val="00A56E9F"/>
    <w:rsid w:val="00A66DE2"/>
    <w:rsid w:val="00A745C4"/>
    <w:rsid w:val="00A77753"/>
    <w:rsid w:val="00A77764"/>
    <w:rsid w:val="00A80557"/>
    <w:rsid w:val="00A870C0"/>
    <w:rsid w:val="00AB1D43"/>
    <w:rsid w:val="00AD31D3"/>
    <w:rsid w:val="00AD7A91"/>
    <w:rsid w:val="00AE202B"/>
    <w:rsid w:val="00AE4BE3"/>
    <w:rsid w:val="00AE594C"/>
    <w:rsid w:val="00AE5A54"/>
    <w:rsid w:val="00AF7B88"/>
    <w:rsid w:val="00B14F47"/>
    <w:rsid w:val="00B219FA"/>
    <w:rsid w:val="00B35C03"/>
    <w:rsid w:val="00B44D94"/>
    <w:rsid w:val="00B45680"/>
    <w:rsid w:val="00B46F64"/>
    <w:rsid w:val="00B5352F"/>
    <w:rsid w:val="00B63244"/>
    <w:rsid w:val="00B676C2"/>
    <w:rsid w:val="00B71E94"/>
    <w:rsid w:val="00B97FCA"/>
    <w:rsid w:val="00B97FE0"/>
    <w:rsid w:val="00BA002D"/>
    <w:rsid w:val="00BA2AAC"/>
    <w:rsid w:val="00BA74FA"/>
    <w:rsid w:val="00BB0BB8"/>
    <w:rsid w:val="00BB35A3"/>
    <w:rsid w:val="00BC4F81"/>
    <w:rsid w:val="00BD4E63"/>
    <w:rsid w:val="00BF5036"/>
    <w:rsid w:val="00BF7502"/>
    <w:rsid w:val="00C017F5"/>
    <w:rsid w:val="00C05CCE"/>
    <w:rsid w:val="00C0606B"/>
    <w:rsid w:val="00C0641C"/>
    <w:rsid w:val="00C12085"/>
    <w:rsid w:val="00C24801"/>
    <w:rsid w:val="00C252EC"/>
    <w:rsid w:val="00C269B2"/>
    <w:rsid w:val="00C309AB"/>
    <w:rsid w:val="00C3311C"/>
    <w:rsid w:val="00C61ACA"/>
    <w:rsid w:val="00C711F2"/>
    <w:rsid w:val="00C759FD"/>
    <w:rsid w:val="00C76614"/>
    <w:rsid w:val="00C844F8"/>
    <w:rsid w:val="00C8729E"/>
    <w:rsid w:val="00C96A28"/>
    <w:rsid w:val="00CA6DD6"/>
    <w:rsid w:val="00CB36F3"/>
    <w:rsid w:val="00CB480E"/>
    <w:rsid w:val="00CB4E84"/>
    <w:rsid w:val="00CE56B0"/>
    <w:rsid w:val="00CF2682"/>
    <w:rsid w:val="00D24C84"/>
    <w:rsid w:val="00D27F8E"/>
    <w:rsid w:val="00D42B4B"/>
    <w:rsid w:val="00D465CE"/>
    <w:rsid w:val="00D47F73"/>
    <w:rsid w:val="00D53EDE"/>
    <w:rsid w:val="00D609B8"/>
    <w:rsid w:val="00D60BC8"/>
    <w:rsid w:val="00D63533"/>
    <w:rsid w:val="00D65A95"/>
    <w:rsid w:val="00D714DF"/>
    <w:rsid w:val="00D8204E"/>
    <w:rsid w:val="00D841BE"/>
    <w:rsid w:val="00D87D95"/>
    <w:rsid w:val="00D941E1"/>
    <w:rsid w:val="00D96832"/>
    <w:rsid w:val="00DA2451"/>
    <w:rsid w:val="00DB190D"/>
    <w:rsid w:val="00DB35EF"/>
    <w:rsid w:val="00DB7FEB"/>
    <w:rsid w:val="00DC55AA"/>
    <w:rsid w:val="00DD3027"/>
    <w:rsid w:val="00DD381D"/>
    <w:rsid w:val="00DF5AAA"/>
    <w:rsid w:val="00E00A2A"/>
    <w:rsid w:val="00E20427"/>
    <w:rsid w:val="00E22CD2"/>
    <w:rsid w:val="00E23F2C"/>
    <w:rsid w:val="00E25AAB"/>
    <w:rsid w:val="00E261FB"/>
    <w:rsid w:val="00E30122"/>
    <w:rsid w:val="00E3022A"/>
    <w:rsid w:val="00E303CA"/>
    <w:rsid w:val="00E748AF"/>
    <w:rsid w:val="00E77518"/>
    <w:rsid w:val="00E809C6"/>
    <w:rsid w:val="00E8338D"/>
    <w:rsid w:val="00E83538"/>
    <w:rsid w:val="00E8505A"/>
    <w:rsid w:val="00EA1FDC"/>
    <w:rsid w:val="00EA5F55"/>
    <w:rsid w:val="00EB252B"/>
    <w:rsid w:val="00EB2F5A"/>
    <w:rsid w:val="00EB725D"/>
    <w:rsid w:val="00EC179D"/>
    <w:rsid w:val="00EC256D"/>
    <w:rsid w:val="00ED4445"/>
    <w:rsid w:val="00EE038E"/>
    <w:rsid w:val="00EE671E"/>
    <w:rsid w:val="00EF3557"/>
    <w:rsid w:val="00EF64D4"/>
    <w:rsid w:val="00EF66F9"/>
    <w:rsid w:val="00F005C8"/>
    <w:rsid w:val="00F11749"/>
    <w:rsid w:val="00F24AAA"/>
    <w:rsid w:val="00F3083A"/>
    <w:rsid w:val="00F3434C"/>
    <w:rsid w:val="00F46AB6"/>
    <w:rsid w:val="00F46B6A"/>
    <w:rsid w:val="00F530F4"/>
    <w:rsid w:val="00F56CCF"/>
    <w:rsid w:val="00F62B72"/>
    <w:rsid w:val="00F64252"/>
    <w:rsid w:val="00F706AE"/>
    <w:rsid w:val="00F71F3D"/>
    <w:rsid w:val="00F76821"/>
    <w:rsid w:val="00F901C4"/>
    <w:rsid w:val="00F91540"/>
    <w:rsid w:val="00F928AA"/>
    <w:rsid w:val="00FA295F"/>
    <w:rsid w:val="00FB65B1"/>
    <w:rsid w:val="00FD61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5118"/>
    <w:pPr>
      <w:widowControl w:val="0"/>
      <w:suppressAutoHyphens/>
    </w:pPr>
    <w:rPr>
      <w:rFonts w:eastAsia="Lucida Sans Unicode" w:cs="Mangal"/>
      <w:kern w:val="1"/>
      <w:sz w:val="24"/>
      <w:szCs w:val="24"/>
      <w:lang w:eastAsia="zh-CN" w:bidi="hi-IN"/>
    </w:rPr>
  </w:style>
  <w:style w:type="paragraph" w:styleId="1">
    <w:name w:val="heading 1"/>
    <w:basedOn w:val="a0"/>
    <w:next w:val="a0"/>
    <w:link w:val="10"/>
    <w:qFormat/>
    <w:rsid w:val="00881D3C"/>
    <w:pPr>
      <w:keepNext/>
      <w:suppressAutoHyphens w:val="0"/>
      <w:autoSpaceDE w:val="0"/>
      <w:autoSpaceDN w:val="0"/>
      <w:adjustRightInd w:val="0"/>
      <w:spacing w:before="240" w:after="60"/>
      <w:outlineLvl w:val="0"/>
    </w:pPr>
    <w:rPr>
      <w:rFonts w:ascii="Arial" w:eastAsia="Times New Roman" w:hAnsi="Arial" w:cs="Times New Roman"/>
      <w:b/>
      <w:bCs/>
      <w:kern w:val="32"/>
      <w:sz w:val="32"/>
      <w:szCs w:val="32"/>
      <w:lang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Основной шрифт абзаца1"/>
    <w:rsid w:val="00745118"/>
  </w:style>
  <w:style w:type="paragraph" w:customStyle="1" w:styleId="a4">
    <w:name w:val="Заголовок"/>
    <w:basedOn w:val="a0"/>
    <w:next w:val="a5"/>
    <w:rsid w:val="00745118"/>
    <w:pPr>
      <w:keepNext/>
      <w:spacing w:before="240" w:after="120"/>
    </w:pPr>
    <w:rPr>
      <w:rFonts w:ascii="Arial" w:hAnsi="Arial"/>
      <w:sz w:val="28"/>
      <w:szCs w:val="28"/>
    </w:rPr>
  </w:style>
  <w:style w:type="paragraph" w:styleId="a5">
    <w:name w:val="Body Text"/>
    <w:basedOn w:val="a0"/>
    <w:rsid w:val="00745118"/>
    <w:pPr>
      <w:spacing w:after="120"/>
    </w:pPr>
  </w:style>
  <w:style w:type="paragraph" w:styleId="a6">
    <w:name w:val="List"/>
    <w:basedOn w:val="a5"/>
    <w:rsid w:val="00745118"/>
  </w:style>
  <w:style w:type="paragraph" w:styleId="a7">
    <w:name w:val="caption"/>
    <w:basedOn w:val="a0"/>
    <w:qFormat/>
    <w:rsid w:val="00745118"/>
    <w:pPr>
      <w:suppressLineNumbers/>
      <w:spacing w:before="120" w:after="120"/>
    </w:pPr>
    <w:rPr>
      <w:i/>
      <w:iCs/>
    </w:rPr>
  </w:style>
  <w:style w:type="paragraph" w:customStyle="1" w:styleId="2">
    <w:name w:val="Указатель2"/>
    <w:basedOn w:val="a0"/>
    <w:rsid w:val="00745118"/>
    <w:pPr>
      <w:suppressLineNumbers/>
    </w:pPr>
  </w:style>
  <w:style w:type="paragraph" w:customStyle="1" w:styleId="12">
    <w:name w:val="Заголовок1"/>
    <w:basedOn w:val="a0"/>
    <w:next w:val="a5"/>
    <w:rsid w:val="00745118"/>
    <w:pPr>
      <w:keepNext/>
      <w:spacing w:before="240" w:after="120"/>
    </w:pPr>
    <w:rPr>
      <w:rFonts w:ascii="Arial" w:hAnsi="Arial"/>
      <w:sz w:val="28"/>
      <w:szCs w:val="28"/>
    </w:rPr>
  </w:style>
  <w:style w:type="paragraph" w:customStyle="1" w:styleId="13">
    <w:name w:val="Название объекта1"/>
    <w:basedOn w:val="a0"/>
    <w:rsid w:val="00745118"/>
    <w:pPr>
      <w:suppressLineNumbers/>
      <w:spacing w:before="120" w:after="120"/>
    </w:pPr>
    <w:rPr>
      <w:i/>
      <w:iCs/>
    </w:rPr>
  </w:style>
  <w:style w:type="paragraph" w:customStyle="1" w:styleId="14">
    <w:name w:val="Указатель1"/>
    <w:basedOn w:val="a0"/>
    <w:rsid w:val="00745118"/>
    <w:pPr>
      <w:suppressLineNumbers/>
    </w:pPr>
  </w:style>
  <w:style w:type="paragraph" w:customStyle="1" w:styleId="15">
    <w:name w:val="Обычный1"/>
    <w:rsid w:val="00745118"/>
    <w:pPr>
      <w:widowControl w:val="0"/>
      <w:suppressAutoHyphens/>
    </w:pPr>
    <w:rPr>
      <w:rFonts w:ascii="Journal" w:hAnsi="Journal" w:cs="Journal"/>
      <w:kern w:val="1"/>
      <w:sz w:val="28"/>
      <w:lang w:eastAsia="zh-CN"/>
    </w:rPr>
  </w:style>
  <w:style w:type="paragraph" w:styleId="a8">
    <w:name w:val="Body Text Indent"/>
    <w:basedOn w:val="a0"/>
    <w:link w:val="a9"/>
    <w:rsid w:val="00745118"/>
    <w:pPr>
      <w:ind w:firstLine="720"/>
      <w:jc w:val="both"/>
    </w:pPr>
    <w:rPr>
      <w:sz w:val="22"/>
    </w:rPr>
  </w:style>
  <w:style w:type="paragraph" w:customStyle="1" w:styleId="16">
    <w:name w:val="Без интервала1"/>
    <w:rsid w:val="00745118"/>
    <w:pPr>
      <w:widowControl w:val="0"/>
      <w:suppressAutoHyphens/>
      <w:autoSpaceDE w:val="0"/>
    </w:pPr>
    <w:rPr>
      <w:rFonts w:ascii="Times New Roman CYR" w:eastAsia="Calibri" w:hAnsi="Times New Roman CYR" w:cs="Times New Roman CYR"/>
      <w:kern w:val="1"/>
      <w:sz w:val="24"/>
      <w:szCs w:val="24"/>
      <w:lang w:eastAsia="zh-CN"/>
    </w:rPr>
  </w:style>
  <w:style w:type="paragraph" w:styleId="aa">
    <w:name w:val="No Spacing"/>
    <w:link w:val="ab"/>
    <w:qFormat/>
    <w:rsid w:val="00745118"/>
    <w:pPr>
      <w:widowControl w:val="0"/>
      <w:suppressAutoHyphens/>
      <w:autoSpaceDE w:val="0"/>
    </w:pPr>
    <w:rPr>
      <w:rFonts w:ascii="Times New Roman CYR" w:hAnsi="Times New Roman CYR"/>
      <w:kern w:val="1"/>
      <w:sz w:val="24"/>
      <w:szCs w:val="24"/>
      <w:lang w:eastAsia="zh-CN"/>
    </w:rPr>
  </w:style>
  <w:style w:type="paragraph" w:customStyle="1" w:styleId="31">
    <w:name w:val="Основной текст с отступом 31"/>
    <w:basedOn w:val="a0"/>
    <w:rsid w:val="00745118"/>
    <w:pPr>
      <w:ind w:firstLine="567"/>
      <w:jc w:val="both"/>
    </w:pPr>
    <w:rPr>
      <w:sz w:val="22"/>
    </w:rPr>
  </w:style>
  <w:style w:type="paragraph" w:customStyle="1" w:styleId="ac">
    <w:name w:val="Содержимое таблицы"/>
    <w:basedOn w:val="a0"/>
    <w:rsid w:val="00745118"/>
    <w:pPr>
      <w:suppressLineNumbers/>
    </w:pPr>
  </w:style>
  <w:style w:type="paragraph" w:customStyle="1" w:styleId="20">
    <w:name w:val="Основной текст (2)"/>
    <w:basedOn w:val="a0"/>
    <w:rsid w:val="00745118"/>
    <w:pPr>
      <w:shd w:val="clear" w:color="auto" w:fill="FFFFFF"/>
      <w:spacing w:line="307" w:lineRule="exact"/>
      <w:ind w:firstLine="740"/>
      <w:jc w:val="both"/>
    </w:pPr>
    <w:rPr>
      <w:rFonts w:eastAsia="Times New Roman" w:cs="Times New Roman"/>
    </w:rPr>
  </w:style>
  <w:style w:type="paragraph" w:customStyle="1" w:styleId="ad">
    <w:name w:val="Заголовок таблицы"/>
    <w:basedOn w:val="ac"/>
    <w:rsid w:val="00745118"/>
    <w:pPr>
      <w:jc w:val="center"/>
    </w:pPr>
    <w:rPr>
      <w:b/>
      <w:bCs/>
    </w:rPr>
  </w:style>
  <w:style w:type="paragraph" w:styleId="ae">
    <w:name w:val="header"/>
    <w:basedOn w:val="a0"/>
    <w:link w:val="af"/>
    <w:uiPriority w:val="99"/>
    <w:unhideWhenUsed/>
    <w:rsid w:val="00DD3027"/>
    <w:pPr>
      <w:tabs>
        <w:tab w:val="center" w:pos="4677"/>
        <w:tab w:val="right" w:pos="9355"/>
      </w:tabs>
    </w:pPr>
    <w:rPr>
      <w:szCs w:val="21"/>
    </w:rPr>
  </w:style>
  <w:style w:type="character" w:customStyle="1" w:styleId="af">
    <w:name w:val="Верхний колонтитул Знак"/>
    <w:link w:val="ae"/>
    <w:uiPriority w:val="99"/>
    <w:rsid w:val="00DD3027"/>
    <w:rPr>
      <w:rFonts w:eastAsia="Lucida Sans Unicode" w:cs="Mangal"/>
      <w:kern w:val="1"/>
      <w:sz w:val="24"/>
      <w:szCs w:val="21"/>
      <w:lang w:eastAsia="zh-CN" w:bidi="hi-IN"/>
    </w:rPr>
  </w:style>
  <w:style w:type="paragraph" w:styleId="af0">
    <w:name w:val="footer"/>
    <w:basedOn w:val="a0"/>
    <w:link w:val="af1"/>
    <w:uiPriority w:val="99"/>
    <w:unhideWhenUsed/>
    <w:rsid w:val="00DD3027"/>
    <w:pPr>
      <w:tabs>
        <w:tab w:val="center" w:pos="4677"/>
        <w:tab w:val="right" w:pos="9355"/>
      </w:tabs>
    </w:pPr>
    <w:rPr>
      <w:szCs w:val="21"/>
    </w:rPr>
  </w:style>
  <w:style w:type="character" w:customStyle="1" w:styleId="af1">
    <w:name w:val="Нижний колонтитул Знак"/>
    <w:link w:val="af0"/>
    <w:uiPriority w:val="99"/>
    <w:rsid w:val="00DD3027"/>
    <w:rPr>
      <w:rFonts w:eastAsia="Lucida Sans Unicode" w:cs="Mangal"/>
      <w:kern w:val="1"/>
      <w:sz w:val="24"/>
      <w:szCs w:val="21"/>
      <w:lang w:eastAsia="zh-CN" w:bidi="hi-IN"/>
    </w:rPr>
  </w:style>
  <w:style w:type="paragraph" w:styleId="a">
    <w:name w:val="List Bullet"/>
    <w:basedOn w:val="a0"/>
    <w:unhideWhenUsed/>
    <w:rsid w:val="00A1170F"/>
    <w:pPr>
      <w:numPr>
        <w:numId w:val="2"/>
      </w:numPr>
      <w:suppressAutoHyphens w:val="0"/>
      <w:autoSpaceDE w:val="0"/>
      <w:autoSpaceDN w:val="0"/>
      <w:adjustRightInd w:val="0"/>
      <w:contextualSpacing/>
    </w:pPr>
    <w:rPr>
      <w:rFonts w:ascii="Times New Roman CYR" w:eastAsia="Times New Roman" w:hAnsi="Times New Roman CYR" w:cs="Times New Roman"/>
      <w:kern w:val="0"/>
      <w:lang w:eastAsia="ru-RU" w:bidi="ar-SA"/>
    </w:rPr>
  </w:style>
  <w:style w:type="character" w:customStyle="1" w:styleId="WW8Num2z3">
    <w:name w:val="WW8Num2z3"/>
    <w:rsid w:val="007E102B"/>
  </w:style>
  <w:style w:type="paragraph" w:styleId="af2">
    <w:name w:val="Balloon Text"/>
    <w:basedOn w:val="a0"/>
    <w:link w:val="af3"/>
    <w:uiPriority w:val="99"/>
    <w:semiHidden/>
    <w:unhideWhenUsed/>
    <w:rsid w:val="0025791F"/>
    <w:rPr>
      <w:rFonts w:ascii="Segoe UI" w:hAnsi="Segoe UI"/>
      <w:sz w:val="18"/>
      <w:szCs w:val="16"/>
    </w:rPr>
  </w:style>
  <w:style w:type="character" w:customStyle="1" w:styleId="af3">
    <w:name w:val="Текст выноски Знак"/>
    <w:link w:val="af2"/>
    <w:uiPriority w:val="99"/>
    <w:semiHidden/>
    <w:rsid w:val="0025791F"/>
    <w:rPr>
      <w:rFonts w:ascii="Segoe UI" w:eastAsia="Lucida Sans Unicode" w:hAnsi="Segoe UI" w:cs="Mangal"/>
      <w:kern w:val="1"/>
      <w:sz w:val="18"/>
      <w:szCs w:val="16"/>
      <w:lang w:val="ru-RU" w:eastAsia="zh-CN" w:bidi="hi-IN"/>
    </w:rPr>
  </w:style>
  <w:style w:type="character" w:styleId="af4">
    <w:name w:val="annotation reference"/>
    <w:uiPriority w:val="99"/>
    <w:semiHidden/>
    <w:unhideWhenUsed/>
    <w:rsid w:val="00551A33"/>
    <w:rPr>
      <w:sz w:val="16"/>
      <w:szCs w:val="16"/>
    </w:rPr>
  </w:style>
  <w:style w:type="paragraph" w:styleId="af5">
    <w:name w:val="annotation text"/>
    <w:basedOn w:val="a0"/>
    <w:link w:val="af6"/>
    <w:uiPriority w:val="99"/>
    <w:semiHidden/>
    <w:unhideWhenUsed/>
    <w:rsid w:val="00551A33"/>
    <w:rPr>
      <w:sz w:val="20"/>
      <w:szCs w:val="18"/>
    </w:rPr>
  </w:style>
  <w:style w:type="character" w:customStyle="1" w:styleId="af6">
    <w:name w:val="Текст примечания Знак"/>
    <w:link w:val="af5"/>
    <w:uiPriority w:val="99"/>
    <w:semiHidden/>
    <w:rsid w:val="00551A33"/>
    <w:rPr>
      <w:rFonts w:eastAsia="Lucida Sans Unicode" w:cs="Mangal"/>
      <w:kern w:val="1"/>
      <w:szCs w:val="18"/>
      <w:lang w:val="ru-RU" w:eastAsia="zh-CN" w:bidi="hi-IN"/>
    </w:rPr>
  </w:style>
  <w:style w:type="paragraph" w:styleId="af7">
    <w:name w:val="annotation subject"/>
    <w:basedOn w:val="af5"/>
    <w:next w:val="af5"/>
    <w:link w:val="af8"/>
    <w:uiPriority w:val="99"/>
    <w:semiHidden/>
    <w:unhideWhenUsed/>
    <w:rsid w:val="00551A33"/>
    <w:rPr>
      <w:b/>
      <w:bCs/>
    </w:rPr>
  </w:style>
  <w:style w:type="character" w:customStyle="1" w:styleId="af8">
    <w:name w:val="Тема примечания Знак"/>
    <w:link w:val="af7"/>
    <w:uiPriority w:val="99"/>
    <w:semiHidden/>
    <w:rsid w:val="00551A33"/>
    <w:rPr>
      <w:rFonts w:eastAsia="Lucida Sans Unicode" w:cs="Mangal"/>
      <w:b/>
      <w:bCs/>
      <w:kern w:val="1"/>
      <w:szCs w:val="18"/>
      <w:lang w:val="ru-RU" w:eastAsia="zh-CN" w:bidi="hi-IN"/>
    </w:rPr>
  </w:style>
  <w:style w:type="paragraph" w:styleId="af9">
    <w:name w:val="Revision"/>
    <w:hidden/>
    <w:uiPriority w:val="99"/>
    <w:semiHidden/>
    <w:rsid w:val="00057056"/>
    <w:rPr>
      <w:rFonts w:eastAsia="Lucida Sans Unicode" w:cs="Mangal"/>
      <w:kern w:val="1"/>
      <w:sz w:val="24"/>
      <w:szCs w:val="21"/>
      <w:lang w:eastAsia="zh-CN" w:bidi="hi-IN"/>
    </w:rPr>
  </w:style>
  <w:style w:type="paragraph" w:styleId="afa">
    <w:name w:val="List Paragraph"/>
    <w:basedOn w:val="a0"/>
    <w:uiPriority w:val="34"/>
    <w:qFormat/>
    <w:rsid w:val="00B45680"/>
    <w:pPr>
      <w:suppressAutoHyphens w:val="0"/>
      <w:autoSpaceDE w:val="0"/>
      <w:autoSpaceDN w:val="0"/>
      <w:adjustRightInd w:val="0"/>
      <w:ind w:left="720"/>
      <w:contextualSpacing/>
    </w:pPr>
    <w:rPr>
      <w:rFonts w:ascii="Times New Roman CYR" w:eastAsia="Times New Roman" w:hAnsi="Times New Roman CYR" w:cs="Times New Roman"/>
      <w:kern w:val="0"/>
      <w:lang w:eastAsia="ru-RU" w:bidi="ar-SA"/>
    </w:rPr>
  </w:style>
  <w:style w:type="character" w:customStyle="1" w:styleId="ab">
    <w:name w:val="Без интервала Знак"/>
    <w:link w:val="aa"/>
    <w:rsid w:val="00150009"/>
    <w:rPr>
      <w:rFonts w:ascii="Times New Roman CYR" w:hAnsi="Times New Roman CYR"/>
      <w:kern w:val="1"/>
      <w:sz w:val="24"/>
      <w:szCs w:val="24"/>
      <w:lang w:eastAsia="zh-CN" w:bidi="ar-SA"/>
    </w:rPr>
  </w:style>
  <w:style w:type="character" w:customStyle="1" w:styleId="10">
    <w:name w:val="Заголовок 1 Знак"/>
    <w:link w:val="1"/>
    <w:rsid w:val="00881D3C"/>
    <w:rPr>
      <w:rFonts w:ascii="Arial" w:hAnsi="Arial" w:cs="Arial"/>
      <w:b/>
      <w:bCs/>
      <w:kern w:val="32"/>
      <w:sz w:val="32"/>
      <w:szCs w:val="32"/>
    </w:rPr>
  </w:style>
  <w:style w:type="character" w:customStyle="1" w:styleId="a9">
    <w:name w:val="Основной текст с отступом Знак"/>
    <w:link w:val="a8"/>
    <w:rsid w:val="00881D3C"/>
    <w:rPr>
      <w:rFonts w:eastAsia="Lucida Sans Unicode" w:cs="Mangal"/>
      <w:kern w:val="1"/>
      <w:sz w:val="22"/>
      <w:szCs w:val="24"/>
      <w:lang w:eastAsia="zh-CN" w:bidi="hi-IN"/>
    </w:rPr>
  </w:style>
  <w:style w:type="character" w:styleId="afb">
    <w:name w:val="Hyperlink"/>
    <w:uiPriority w:val="99"/>
    <w:unhideWhenUsed/>
    <w:rsid w:val="0087747E"/>
    <w:rPr>
      <w:color w:val="0000FF"/>
      <w:u w:val="single"/>
    </w:rPr>
  </w:style>
  <w:style w:type="character" w:customStyle="1" w:styleId="hps">
    <w:name w:val="hps"/>
    <w:basedOn w:val="a1"/>
    <w:rsid w:val="00872137"/>
  </w:style>
</w:styles>
</file>

<file path=word/webSettings.xml><?xml version="1.0" encoding="utf-8"?>
<w:webSettings xmlns:r="http://schemas.openxmlformats.org/officeDocument/2006/relationships" xmlns:w="http://schemas.openxmlformats.org/wordprocessingml/2006/main">
  <w:divs>
    <w:div w:id="1023284032">
      <w:bodyDiv w:val="1"/>
      <w:marLeft w:val="0"/>
      <w:marRight w:val="0"/>
      <w:marTop w:val="0"/>
      <w:marBottom w:val="0"/>
      <w:divBdr>
        <w:top w:val="none" w:sz="0" w:space="0" w:color="auto"/>
        <w:left w:val="none" w:sz="0" w:space="0" w:color="auto"/>
        <w:bottom w:val="none" w:sz="0" w:space="0" w:color="auto"/>
        <w:right w:val="none" w:sz="0" w:space="0" w:color="auto"/>
      </w:divBdr>
    </w:div>
    <w:div w:id="210025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yomnaya@sumykhimprom.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9FA46-7A69-4C61-9340-92165F78C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2947</Words>
  <Characters>16803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ПАО "Сумыхмпром"</Company>
  <LinksUpToDate>false</LinksUpToDate>
  <CharactersWithSpaces>19711</CharactersWithSpaces>
  <SharedDoc>false</SharedDoc>
  <HLinks>
    <vt:vector size="6" baseType="variant">
      <vt:variant>
        <vt:i4>2621533</vt:i4>
      </vt:variant>
      <vt:variant>
        <vt:i4>0</vt:i4>
      </vt:variant>
      <vt:variant>
        <vt:i4>0</vt:i4>
      </vt:variant>
      <vt:variant>
        <vt:i4>5</vt:i4>
      </vt:variant>
      <vt:variant>
        <vt:lpwstr>mailto:priyomnaya@sumykhimprom.org.ua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a.a.starinskiy</cp:lastModifiedBy>
  <cp:revision>15</cp:revision>
  <cp:lastPrinted>2024-08-22T06:25:00Z</cp:lastPrinted>
  <dcterms:created xsi:type="dcterms:W3CDTF">2024-11-25T14:24:00Z</dcterms:created>
  <dcterms:modified xsi:type="dcterms:W3CDTF">2024-12-04T08:37:00Z</dcterms:modified>
</cp:coreProperties>
</file>